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F8E1" w14:textId="77777777" w:rsidR="001A4C7D" w:rsidRDefault="004101A2" w:rsidP="001A4C7D">
      <w:pPr>
        <w:pStyle w:val="Default"/>
        <w:pBdr>
          <w:top w:val="single" w:sz="4" w:space="1" w:color="auto"/>
          <w:left w:val="single" w:sz="4" w:space="4" w:color="auto"/>
          <w:bottom w:val="single" w:sz="4" w:space="1" w:color="auto"/>
          <w:right w:val="single" w:sz="4" w:space="4" w:color="auto"/>
        </w:pBdr>
        <w:jc w:val="center"/>
        <w:rPr>
          <w:b/>
          <w:sz w:val="36"/>
          <w:szCs w:val="36"/>
        </w:rPr>
      </w:pPr>
      <w:r>
        <w:rPr>
          <w:b/>
          <w:noProof/>
          <w:sz w:val="36"/>
          <w:szCs w:val="36"/>
          <w:lang w:eastAsia="fr-FR"/>
        </w:rPr>
        <w:drawing>
          <wp:anchor distT="0" distB="0" distL="114300" distR="114300" simplePos="0" relativeHeight="251660288" behindDoc="0" locked="0" layoutInCell="1" allowOverlap="1" wp14:anchorId="37106421" wp14:editId="0ADE1CAF">
            <wp:simplePos x="0" y="0"/>
            <wp:positionH relativeFrom="column">
              <wp:posOffset>5080</wp:posOffset>
            </wp:positionH>
            <wp:positionV relativeFrom="paragraph">
              <wp:posOffset>52705</wp:posOffset>
            </wp:positionV>
            <wp:extent cx="1095375" cy="723900"/>
            <wp:effectExtent l="19050" t="0" r="9525" b="0"/>
            <wp:wrapNone/>
            <wp:docPr id="3" name="Image 2" descr="logo centre de loisi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ntre de loisirs.jpg"/>
                    <pic:cNvPicPr/>
                  </pic:nvPicPr>
                  <pic:blipFill>
                    <a:blip r:embed="rId8" cstate="print"/>
                    <a:stretch>
                      <a:fillRect/>
                    </a:stretch>
                  </pic:blipFill>
                  <pic:spPr>
                    <a:xfrm>
                      <a:off x="0" y="0"/>
                      <a:ext cx="1095375" cy="723900"/>
                    </a:xfrm>
                    <a:prstGeom prst="rect">
                      <a:avLst/>
                    </a:prstGeom>
                  </pic:spPr>
                </pic:pic>
              </a:graphicData>
            </a:graphic>
          </wp:anchor>
        </w:drawing>
      </w:r>
    </w:p>
    <w:p w14:paraId="78D7A47B" w14:textId="77777777" w:rsidR="005C4E5F" w:rsidRDefault="005C4E5F" w:rsidP="001A4C7D">
      <w:pPr>
        <w:pStyle w:val="Default"/>
        <w:pBdr>
          <w:top w:val="single" w:sz="4" w:space="1" w:color="auto"/>
          <w:left w:val="single" w:sz="4" w:space="4" w:color="auto"/>
          <w:bottom w:val="single" w:sz="4" w:space="1" w:color="auto"/>
          <w:right w:val="single" w:sz="4" w:space="4" w:color="auto"/>
        </w:pBdr>
        <w:jc w:val="center"/>
        <w:rPr>
          <w:b/>
          <w:sz w:val="36"/>
          <w:szCs w:val="36"/>
        </w:rPr>
      </w:pPr>
    </w:p>
    <w:p w14:paraId="03CDED3C" w14:textId="77777777" w:rsidR="001C207F" w:rsidRPr="001A4C7D" w:rsidRDefault="008A5906" w:rsidP="001A4C7D">
      <w:pPr>
        <w:pStyle w:val="Default"/>
        <w:pBdr>
          <w:top w:val="single" w:sz="4" w:space="1" w:color="auto"/>
          <w:left w:val="single" w:sz="4" w:space="4" w:color="auto"/>
          <w:bottom w:val="single" w:sz="4" w:space="1" w:color="auto"/>
          <w:right w:val="single" w:sz="4" w:space="4" w:color="auto"/>
        </w:pBdr>
        <w:jc w:val="center"/>
        <w:rPr>
          <w:b/>
          <w:sz w:val="36"/>
          <w:szCs w:val="36"/>
        </w:rPr>
      </w:pPr>
      <w:r>
        <w:rPr>
          <w:b/>
          <w:sz w:val="36"/>
          <w:szCs w:val="36"/>
        </w:rPr>
        <w:t>R</w:t>
      </w:r>
      <w:r w:rsidRPr="008A5906">
        <w:rPr>
          <w:b/>
          <w:sz w:val="36"/>
          <w:szCs w:val="36"/>
        </w:rPr>
        <w:t>È</w:t>
      </w:r>
      <w:r>
        <w:rPr>
          <w:b/>
          <w:sz w:val="36"/>
          <w:szCs w:val="36"/>
        </w:rPr>
        <w:t>GLEMENT INT</w:t>
      </w:r>
      <w:r w:rsidRPr="008A5906">
        <w:rPr>
          <w:b/>
          <w:sz w:val="36"/>
          <w:szCs w:val="36"/>
        </w:rPr>
        <w:t>É</w:t>
      </w:r>
      <w:r w:rsidR="001A4C7D" w:rsidRPr="001A4C7D">
        <w:rPr>
          <w:b/>
          <w:sz w:val="36"/>
          <w:szCs w:val="36"/>
        </w:rPr>
        <w:t>RIEUR</w:t>
      </w:r>
    </w:p>
    <w:p w14:paraId="0E12D5AA" w14:textId="77777777" w:rsidR="001A4C7D" w:rsidRDefault="001A4C7D" w:rsidP="001A4C7D">
      <w:pPr>
        <w:pStyle w:val="Default"/>
        <w:pBdr>
          <w:top w:val="single" w:sz="4" w:space="1" w:color="auto"/>
          <w:left w:val="single" w:sz="4" w:space="4" w:color="auto"/>
          <w:bottom w:val="single" w:sz="4" w:space="1" w:color="auto"/>
          <w:right w:val="single" w:sz="4" w:space="4" w:color="auto"/>
        </w:pBdr>
        <w:jc w:val="center"/>
        <w:rPr>
          <w:b/>
          <w:sz w:val="36"/>
          <w:szCs w:val="36"/>
        </w:rPr>
      </w:pPr>
      <w:r w:rsidRPr="001A4C7D">
        <w:rPr>
          <w:b/>
          <w:sz w:val="36"/>
          <w:szCs w:val="36"/>
        </w:rPr>
        <w:t>DE L’ACCUEIL DE LOISI</w:t>
      </w:r>
      <w:r w:rsidR="00EB5F95">
        <w:rPr>
          <w:b/>
          <w:sz w:val="36"/>
          <w:szCs w:val="36"/>
        </w:rPr>
        <w:t>R</w:t>
      </w:r>
      <w:r w:rsidRPr="001A4C7D">
        <w:rPr>
          <w:b/>
          <w:sz w:val="36"/>
          <w:szCs w:val="36"/>
        </w:rPr>
        <w:t>S S</w:t>
      </w:r>
      <w:r w:rsidR="00EB5F95">
        <w:rPr>
          <w:b/>
          <w:sz w:val="36"/>
          <w:szCs w:val="36"/>
        </w:rPr>
        <w:t>A</w:t>
      </w:r>
      <w:r w:rsidR="008A5906">
        <w:rPr>
          <w:b/>
          <w:sz w:val="36"/>
          <w:szCs w:val="36"/>
        </w:rPr>
        <w:t>NS H</w:t>
      </w:r>
      <w:r w:rsidR="008A5906" w:rsidRPr="008A5906">
        <w:rPr>
          <w:b/>
          <w:sz w:val="36"/>
          <w:szCs w:val="36"/>
        </w:rPr>
        <w:t>É</w:t>
      </w:r>
      <w:r w:rsidRPr="001A4C7D">
        <w:rPr>
          <w:b/>
          <w:sz w:val="36"/>
          <w:szCs w:val="36"/>
        </w:rPr>
        <w:t>BERGEMENT</w:t>
      </w:r>
      <w:r w:rsidR="00744D32">
        <w:rPr>
          <w:b/>
          <w:sz w:val="36"/>
          <w:szCs w:val="36"/>
        </w:rPr>
        <w:t xml:space="preserve"> EXTRASCOLAIRE</w:t>
      </w:r>
      <w:r w:rsidR="00E450D4">
        <w:rPr>
          <w:b/>
          <w:sz w:val="36"/>
          <w:szCs w:val="36"/>
        </w:rPr>
        <w:t xml:space="preserve"> </w:t>
      </w:r>
      <w:r w:rsidR="00C24A92">
        <w:rPr>
          <w:b/>
          <w:sz w:val="36"/>
          <w:szCs w:val="36"/>
        </w:rPr>
        <w:t>(VACANCES)</w:t>
      </w:r>
    </w:p>
    <w:p w14:paraId="039B9D73" w14:textId="77777777" w:rsidR="001A4C7D" w:rsidRPr="001A4C7D" w:rsidRDefault="001A4C7D" w:rsidP="001A4C7D">
      <w:pPr>
        <w:pStyle w:val="Default"/>
        <w:pBdr>
          <w:top w:val="single" w:sz="4" w:space="1" w:color="auto"/>
          <w:left w:val="single" w:sz="4" w:space="4" w:color="auto"/>
          <w:bottom w:val="single" w:sz="4" w:space="1" w:color="auto"/>
          <w:right w:val="single" w:sz="4" w:space="4" w:color="auto"/>
        </w:pBdr>
        <w:jc w:val="center"/>
        <w:rPr>
          <w:b/>
          <w:sz w:val="36"/>
          <w:szCs w:val="36"/>
        </w:rPr>
      </w:pPr>
      <w:r>
        <w:rPr>
          <w:b/>
          <w:sz w:val="36"/>
          <w:szCs w:val="36"/>
        </w:rPr>
        <w:t>6 – 12 ans</w:t>
      </w:r>
    </w:p>
    <w:p w14:paraId="03F3EB38" w14:textId="77777777" w:rsidR="001A4C7D" w:rsidRPr="001A4C7D" w:rsidRDefault="001A4C7D" w:rsidP="001A4C7D">
      <w:pPr>
        <w:pStyle w:val="Default"/>
        <w:pBdr>
          <w:top w:val="single" w:sz="4" w:space="1" w:color="auto"/>
          <w:left w:val="single" w:sz="4" w:space="4" w:color="auto"/>
          <w:bottom w:val="single" w:sz="4" w:space="1" w:color="auto"/>
          <w:right w:val="single" w:sz="4" w:space="4" w:color="auto"/>
        </w:pBdr>
        <w:jc w:val="center"/>
        <w:rPr>
          <w:b/>
          <w:sz w:val="36"/>
          <w:szCs w:val="36"/>
        </w:rPr>
      </w:pPr>
      <w:r w:rsidRPr="001A4C7D">
        <w:rPr>
          <w:b/>
          <w:sz w:val="36"/>
          <w:szCs w:val="36"/>
        </w:rPr>
        <w:t>A</w:t>
      </w:r>
      <w:r w:rsidR="00EB5F95">
        <w:rPr>
          <w:b/>
          <w:sz w:val="36"/>
          <w:szCs w:val="36"/>
        </w:rPr>
        <w:t xml:space="preserve"> </w:t>
      </w:r>
      <w:r w:rsidRPr="001A4C7D">
        <w:rPr>
          <w:b/>
          <w:sz w:val="36"/>
          <w:szCs w:val="36"/>
        </w:rPr>
        <w:t>compter du</w:t>
      </w:r>
      <w:r w:rsidR="003E1ADA">
        <w:rPr>
          <w:b/>
          <w:sz w:val="36"/>
          <w:szCs w:val="36"/>
        </w:rPr>
        <w:t xml:space="preserve"> </w:t>
      </w:r>
      <w:r w:rsidR="000B2DA7">
        <w:rPr>
          <w:b/>
          <w:sz w:val="36"/>
          <w:szCs w:val="36"/>
        </w:rPr>
        <w:t>1</w:t>
      </w:r>
      <w:r w:rsidR="000B2DA7" w:rsidRPr="000B2DA7">
        <w:rPr>
          <w:b/>
          <w:sz w:val="36"/>
          <w:szCs w:val="36"/>
          <w:vertAlign w:val="superscript"/>
        </w:rPr>
        <w:t>er</w:t>
      </w:r>
      <w:r w:rsidR="000B2DA7">
        <w:rPr>
          <w:b/>
          <w:sz w:val="36"/>
          <w:szCs w:val="36"/>
        </w:rPr>
        <w:t xml:space="preserve"> janvier 2025</w:t>
      </w:r>
    </w:p>
    <w:p w14:paraId="3F937DCA" w14:textId="77777777" w:rsidR="001A4C7D" w:rsidRDefault="001A4C7D" w:rsidP="001A4C7D">
      <w:pPr>
        <w:pStyle w:val="Default"/>
        <w:pBdr>
          <w:top w:val="single" w:sz="4" w:space="1" w:color="auto"/>
          <w:left w:val="single" w:sz="4" w:space="4" w:color="auto"/>
          <w:bottom w:val="single" w:sz="4" w:space="1" w:color="auto"/>
          <w:right w:val="single" w:sz="4" w:space="4" w:color="auto"/>
        </w:pBdr>
        <w:jc w:val="center"/>
        <w:rPr>
          <w:b/>
          <w:sz w:val="36"/>
          <w:szCs w:val="36"/>
        </w:rPr>
      </w:pPr>
    </w:p>
    <w:p w14:paraId="184D7BF0" w14:textId="77777777" w:rsidR="004101A2" w:rsidRPr="004101A2" w:rsidRDefault="004101A2" w:rsidP="004101A2">
      <w:pPr>
        <w:pStyle w:val="Default"/>
        <w:pBdr>
          <w:top w:val="single" w:sz="4" w:space="1" w:color="auto"/>
          <w:left w:val="single" w:sz="4" w:space="4" w:color="auto"/>
          <w:bottom w:val="single" w:sz="4" w:space="1" w:color="auto"/>
          <w:right w:val="single" w:sz="4" w:space="4" w:color="auto"/>
        </w:pBdr>
        <w:spacing w:line="276" w:lineRule="auto"/>
        <w:jc w:val="center"/>
        <w:rPr>
          <w:szCs w:val="36"/>
        </w:rPr>
      </w:pPr>
      <w:r w:rsidRPr="004101A2">
        <w:rPr>
          <w:b/>
          <w:szCs w:val="36"/>
          <w:u w:val="single"/>
        </w:rPr>
        <w:t>Adresse</w:t>
      </w:r>
      <w:r w:rsidRPr="004101A2">
        <w:rPr>
          <w:b/>
          <w:szCs w:val="36"/>
        </w:rPr>
        <w:t> :</w:t>
      </w:r>
      <w:r w:rsidRPr="004101A2">
        <w:rPr>
          <w:szCs w:val="36"/>
        </w:rPr>
        <w:t xml:space="preserve"> 229 </w:t>
      </w:r>
      <w:r>
        <w:rPr>
          <w:szCs w:val="36"/>
        </w:rPr>
        <w:t>Rue</w:t>
      </w:r>
      <w:r w:rsidRPr="004101A2">
        <w:rPr>
          <w:szCs w:val="36"/>
        </w:rPr>
        <w:t xml:space="preserve"> du centre 01100 MARTIGNAT</w:t>
      </w:r>
    </w:p>
    <w:p w14:paraId="6F985996" w14:textId="77777777" w:rsidR="004101A2" w:rsidRDefault="004101A2" w:rsidP="004101A2">
      <w:pPr>
        <w:pStyle w:val="Default"/>
        <w:pBdr>
          <w:top w:val="single" w:sz="4" w:space="1" w:color="auto"/>
          <w:left w:val="single" w:sz="4" w:space="4" w:color="auto"/>
          <w:bottom w:val="single" w:sz="4" w:space="1" w:color="auto"/>
          <w:right w:val="single" w:sz="4" w:space="4" w:color="auto"/>
        </w:pBdr>
        <w:spacing w:line="276" w:lineRule="auto"/>
        <w:jc w:val="center"/>
        <w:rPr>
          <w:b/>
          <w:sz w:val="28"/>
          <w:szCs w:val="36"/>
        </w:rPr>
      </w:pPr>
      <w:r w:rsidRPr="004101A2">
        <w:rPr>
          <w:b/>
          <w:szCs w:val="36"/>
          <w:u w:val="single"/>
        </w:rPr>
        <w:t>E-mail</w:t>
      </w:r>
      <w:r w:rsidRPr="004101A2">
        <w:rPr>
          <w:b/>
          <w:szCs w:val="36"/>
        </w:rPr>
        <w:t> :</w:t>
      </w:r>
      <w:r w:rsidRPr="004101A2">
        <w:rPr>
          <w:szCs w:val="36"/>
        </w:rPr>
        <w:t xml:space="preserve"> </w:t>
      </w:r>
      <w:hyperlink r:id="rId9" w:history="1">
        <w:r w:rsidRPr="004101A2">
          <w:rPr>
            <w:rStyle w:val="Lienhypertexte"/>
            <w:szCs w:val="36"/>
          </w:rPr>
          <w:t>periscolaire@martignat.com</w:t>
        </w:r>
      </w:hyperlink>
      <w:r>
        <w:rPr>
          <w:b/>
          <w:sz w:val="28"/>
          <w:szCs w:val="36"/>
        </w:rPr>
        <w:t xml:space="preserve"> </w:t>
      </w:r>
    </w:p>
    <w:p w14:paraId="42B1C08F" w14:textId="77777777" w:rsidR="004101A2" w:rsidRDefault="004101A2" w:rsidP="004101A2">
      <w:pPr>
        <w:pStyle w:val="Default"/>
        <w:pBdr>
          <w:top w:val="single" w:sz="4" w:space="1" w:color="auto"/>
          <w:left w:val="single" w:sz="4" w:space="4" w:color="auto"/>
          <w:bottom w:val="single" w:sz="4" w:space="1" w:color="auto"/>
          <w:right w:val="single" w:sz="4" w:space="4" w:color="auto"/>
        </w:pBdr>
        <w:spacing w:line="276" w:lineRule="auto"/>
        <w:jc w:val="center"/>
        <w:rPr>
          <w:szCs w:val="36"/>
        </w:rPr>
      </w:pPr>
      <w:r w:rsidRPr="004101A2">
        <w:rPr>
          <w:b/>
          <w:szCs w:val="36"/>
          <w:u w:val="single"/>
        </w:rPr>
        <w:t>Téléphone fixe ALSH</w:t>
      </w:r>
      <w:r w:rsidRPr="004101A2">
        <w:rPr>
          <w:b/>
          <w:szCs w:val="36"/>
        </w:rPr>
        <w:t> :</w:t>
      </w:r>
      <w:r w:rsidRPr="004101A2">
        <w:rPr>
          <w:szCs w:val="36"/>
        </w:rPr>
        <w:t xml:space="preserve"> </w:t>
      </w:r>
      <w:r>
        <w:rPr>
          <w:szCs w:val="36"/>
        </w:rPr>
        <w:t>04.74.73.63.05</w:t>
      </w:r>
    </w:p>
    <w:p w14:paraId="38350B89" w14:textId="77777777" w:rsidR="004101A2" w:rsidRPr="004101A2" w:rsidRDefault="004101A2" w:rsidP="004101A2">
      <w:pPr>
        <w:pStyle w:val="Default"/>
        <w:pBdr>
          <w:top w:val="single" w:sz="4" w:space="1" w:color="auto"/>
          <w:left w:val="single" w:sz="4" w:space="4" w:color="auto"/>
          <w:bottom w:val="single" w:sz="4" w:space="1" w:color="auto"/>
          <w:right w:val="single" w:sz="4" w:space="4" w:color="auto"/>
        </w:pBdr>
        <w:spacing w:line="276" w:lineRule="auto"/>
        <w:jc w:val="center"/>
        <w:rPr>
          <w:szCs w:val="36"/>
        </w:rPr>
      </w:pPr>
      <w:r w:rsidRPr="004101A2">
        <w:rPr>
          <w:b/>
          <w:szCs w:val="36"/>
          <w:u w:val="single"/>
        </w:rPr>
        <w:t>Téléphone portable</w:t>
      </w:r>
      <w:r w:rsidRPr="004101A2">
        <w:rPr>
          <w:b/>
          <w:szCs w:val="36"/>
        </w:rPr>
        <w:t> :</w:t>
      </w:r>
      <w:r>
        <w:rPr>
          <w:szCs w:val="36"/>
        </w:rPr>
        <w:t xml:space="preserve"> 07.57.01.73.45</w:t>
      </w:r>
    </w:p>
    <w:p w14:paraId="66085B96" w14:textId="77777777" w:rsidR="005C4E5F" w:rsidRPr="001A4C7D" w:rsidRDefault="005C4E5F" w:rsidP="001A4C7D">
      <w:pPr>
        <w:pStyle w:val="Default"/>
        <w:pBdr>
          <w:top w:val="single" w:sz="4" w:space="1" w:color="auto"/>
          <w:left w:val="single" w:sz="4" w:space="4" w:color="auto"/>
          <w:bottom w:val="single" w:sz="4" w:space="1" w:color="auto"/>
          <w:right w:val="single" w:sz="4" w:space="4" w:color="auto"/>
        </w:pBdr>
        <w:jc w:val="center"/>
        <w:rPr>
          <w:b/>
          <w:sz w:val="36"/>
          <w:szCs w:val="36"/>
        </w:rPr>
      </w:pPr>
    </w:p>
    <w:p w14:paraId="69AE7B02" w14:textId="77777777" w:rsidR="00782AC8" w:rsidRDefault="004101A2" w:rsidP="001C207F">
      <w:pPr>
        <w:pStyle w:val="Default"/>
      </w:pPr>
      <w:r>
        <w:rPr>
          <w:noProof/>
          <w:lang w:eastAsia="fr-FR"/>
        </w:rPr>
        <w:drawing>
          <wp:anchor distT="0" distB="0" distL="114300" distR="114300" simplePos="0" relativeHeight="251658240" behindDoc="0" locked="0" layoutInCell="1" allowOverlap="1" wp14:anchorId="05FF1F1F" wp14:editId="2759AEEC">
            <wp:simplePos x="0" y="0"/>
            <wp:positionH relativeFrom="column">
              <wp:posOffset>509905</wp:posOffset>
            </wp:positionH>
            <wp:positionV relativeFrom="paragraph">
              <wp:posOffset>147955</wp:posOffset>
            </wp:positionV>
            <wp:extent cx="4467225" cy="2990850"/>
            <wp:effectExtent l="19050" t="0" r="9525" b="0"/>
            <wp:wrapNone/>
            <wp:docPr id="2" name="Image 1" descr="accueil loisirs martig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ueil loisirs martignat.jpg"/>
                    <pic:cNvPicPr/>
                  </pic:nvPicPr>
                  <pic:blipFill>
                    <a:blip r:embed="rId10" cstate="print"/>
                    <a:srcRect t="3103" b="7160"/>
                    <a:stretch>
                      <a:fillRect/>
                    </a:stretch>
                  </pic:blipFill>
                  <pic:spPr>
                    <a:xfrm>
                      <a:off x="0" y="0"/>
                      <a:ext cx="4467225" cy="2990850"/>
                    </a:xfrm>
                    <a:prstGeom prst="rect">
                      <a:avLst/>
                    </a:prstGeom>
                  </pic:spPr>
                </pic:pic>
              </a:graphicData>
            </a:graphic>
          </wp:anchor>
        </w:drawing>
      </w:r>
    </w:p>
    <w:p w14:paraId="65B1DCAF" w14:textId="77777777" w:rsidR="001A4C7D" w:rsidRDefault="001A4C7D" w:rsidP="001C207F">
      <w:pPr>
        <w:pStyle w:val="Default"/>
      </w:pPr>
    </w:p>
    <w:p w14:paraId="736C010F" w14:textId="77777777" w:rsidR="00EB5F95" w:rsidRDefault="00EB5F95" w:rsidP="001C207F">
      <w:pPr>
        <w:pStyle w:val="Default"/>
      </w:pPr>
    </w:p>
    <w:p w14:paraId="11719456" w14:textId="77777777" w:rsidR="00782AC8" w:rsidRDefault="00782AC8" w:rsidP="001C207F">
      <w:pPr>
        <w:pStyle w:val="Default"/>
      </w:pPr>
    </w:p>
    <w:p w14:paraId="4D5472B2" w14:textId="77777777" w:rsidR="00782AC8" w:rsidRDefault="00782AC8" w:rsidP="001C207F">
      <w:pPr>
        <w:pStyle w:val="Default"/>
      </w:pPr>
    </w:p>
    <w:p w14:paraId="3BC0ED22" w14:textId="77777777" w:rsidR="00782AC8" w:rsidRDefault="00782AC8" w:rsidP="001C207F">
      <w:pPr>
        <w:pStyle w:val="Default"/>
      </w:pPr>
    </w:p>
    <w:p w14:paraId="7355FC5A" w14:textId="77777777" w:rsidR="00782AC8" w:rsidRDefault="00782AC8" w:rsidP="001C207F">
      <w:pPr>
        <w:pStyle w:val="Default"/>
      </w:pPr>
    </w:p>
    <w:p w14:paraId="44BF0214" w14:textId="77777777" w:rsidR="00782AC8" w:rsidRDefault="00782AC8" w:rsidP="001C207F">
      <w:pPr>
        <w:pStyle w:val="Default"/>
      </w:pPr>
    </w:p>
    <w:p w14:paraId="6EBF9CFE" w14:textId="77777777" w:rsidR="00782AC8" w:rsidRDefault="00782AC8" w:rsidP="001C207F">
      <w:pPr>
        <w:pStyle w:val="Default"/>
      </w:pPr>
    </w:p>
    <w:p w14:paraId="47F6B369" w14:textId="77777777" w:rsidR="00782AC8" w:rsidRDefault="00782AC8" w:rsidP="001C207F">
      <w:pPr>
        <w:pStyle w:val="Default"/>
      </w:pPr>
    </w:p>
    <w:p w14:paraId="5E4D95CA" w14:textId="77777777" w:rsidR="00782AC8" w:rsidRDefault="00782AC8" w:rsidP="001C207F">
      <w:pPr>
        <w:pStyle w:val="Default"/>
      </w:pPr>
    </w:p>
    <w:p w14:paraId="61784DA2" w14:textId="77777777" w:rsidR="00782AC8" w:rsidRDefault="00782AC8" w:rsidP="001C207F">
      <w:pPr>
        <w:pStyle w:val="Default"/>
      </w:pPr>
    </w:p>
    <w:p w14:paraId="5F47253A" w14:textId="77777777" w:rsidR="00782AC8" w:rsidRDefault="00782AC8" w:rsidP="001C207F">
      <w:pPr>
        <w:pStyle w:val="Default"/>
      </w:pPr>
    </w:p>
    <w:p w14:paraId="476C190E" w14:textId="77777777" w:rsidR="00782AC8" w:rsidRDefault="00782AC8" w:rsidP="001C207F">
      <w:pPr>
        <w:pStyle w:val="Default"/>
      </w:pPr>
    </w:p>
    <w:p w14:paraId="190A1903" w14:textId="77777777" w:rsidR="00782AC8" w:rsidRDefault="00782AC8" w:rsidP="001C207F">
      <w:pPr>
        <w:pStyle w:val="Default"/>
      </w:pPr>
    </w:p>
    <w:p w14:paraId="336E4349" w14:textId="77777777" w:rsidR="00782AC8" w:rsidRDefault="00782AC8" w:rsidP="001C207F">
      <w:pPr>
        <w:pStyle w:val="Default"/>
      </w:pPr>
    </w:p>
    <w:p w14:paraId="28180E07" w14:textId="77777777" w:rsidR="00782AC8" w:rsidRDefault="00782AC8" w:rsidP="001C207F">
      <w:pPr>
        <w:pStyle w:val="Default"/>
      </w:pPr>
    </w:p>
    <w:p w14:paraId="3DDEF976" w14:textId="77777777" w:rsidR="00782AC8" w:rsidRDefault="00782AC8" w:rsidP="001C207F">
      <w:pPr>
        <w:pStyle w:val="Default"/>
      </w:pPr>
    </w:p>
    <w:p w14:paraId="2E14F252" w14:textId="77777777" w:rsidR="00782AC8" w:rsidRDefault="00782AC8" w:rsidP="001C207F">
      <w:pPr>
        <w:pStyle w:val="Default"/>
      </w:pPr>
    </w:p>
    <w:p w14:paraId="74A0EE15" w14:textId="77777777" w:rsidR="00782AC8" w:rsidRDefault="00782AC8" w:rsidP="001C207F">
      <w:pPr>
        <w:pStyle w:val="Default"/>
      </w:pPr>
    </w:p>
    <w:p w14:paraId="5CDA819B" w14:textId="77777777" w:rsidR="00782AC8" w:rsidRDefault="00782AC8" w:rsidP="001C207F">
      <w:pPr>
        <w:pStyle w:val="Default"/>
      </w:pPr>
    </w:p>
    <w:p w14:paraId="45AAF964" w14:textId="77777777" w:rsidR="004D6D6E" w:rsidRDefault="004D6D6E" w:rsidP="001C207F">
      <w:pPr>
        <w:pStyle w:val="Default"/>
      </w:pPr>
    </w:p>
    <w:p w14:paraId="4B2E4240" w14:textId="77777777" w:rsidR="004D6D6E" w:rsidRDefault="004D6D6E" w:rsidP="001C207F">
      <w:pPr>
        <w:pStyle w:val="Default"/>
      </w:pPr>
    </w:p>
    <w:p w14:paraId="48B071AF" w14:textId="77777777" w:rsidR="004D6D6E" w:rsidRDefault="004D6D6E" w:rsidP="001C207F">
      <w:pPr>
        <w:pStyle w:val="Default"/>
      </w:pPr>
    </w:p>
    <w:p w14:paraId="340617A6" w14:textId="77777777" w:rsidR="004D6D6E" w:rsidRDefault="004D6D6E" w:rsidP="001C207F">
      <w:pPr>
        <w:pStyle w:val="Default"/>
      </w:pPr>
    </w:p>
    <w:p w14:paraId="68C6034F" w14:textId="77777777" w:rsidR="004D6D6E" w:rsidRDefault="004D6D6E" w:rsidP="001C207F">
      <w:pPr>
        <w:pStyle w:val="Default"/>
      </w:pPr>
    </w:p>
    <w:p w14:paraId="0F79DCE5" w14:textId="77777777" w:rsidR="004D6D6E" w:rsidRDefault="004D6D6E" w:rsidP="001C207F">
      <w:pPr>
        <w:pStyle w:val="Default"/>
      </w:pPr>
    </w:p>
    <w:p w14:paraId="511C05F2" w14:textId="77777777" w:rsidR="00744D32" w:rsidRDefault="004101A2" w:rsidP="001C207F">
      <w:pPr>
        <w:pStyle w:val="Default"/>
      </w:pPr>
      <w:r>
        <w:rPr>
          <w:noProof/>
          <w:lang w:eastAsia="fr-FR"/>
        </w:rPr>
        <w:drawing>
          <wp:anchor distT="0" distB="0" distL="114300" distR="114300" simplePos="0" relativeHeight="251661312" behindDoc="0" locked="0" layoutInCell="1" allowOverlap="1" wp14:anchorId="3698523A" wp14:editId="0C974148">
            <wp:simplePos x="0" y="0"/>
            <wp:positionH relativeFrom="column">
              <wp:posOffset>-404495</wp:posOffset>
            </wp:positionH>
            <wp:positionV relativeFrom="paragraph">
              <wp:posOffset>32074</wp:posOffset>
            </wp:positionV>
            <wp:extent cx="1104900" cy="1082351"/>
            <wp:effectExtent l="19050" t="0" r="0" b="0"/>
            <wp:wrapNone/>
            <wp:docPr id="5" name="Image 4" descr="LOGO_Vertical_Couleur-rog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ical_Couleur-rogné.jpg"/>
                    <pic:cNvPicPr/>
                  </pic:nvPicPr>
                  <pic:blipFill>
                    <a:blip r:embed="rId11" cstate="print"/>
                    <a:stretch>
                      <a:fillRect/>
                    </a:stretch>
                  </pic:blipFill>
                  <pic:spPr>
                    <a:xfrm>
                      <a:off x="0" y="0"/>
                      <a:ext cx="1104900" cy="1082351"/>
                    </a:xfrm>
                    <a:prstGeom prst="rect">
                      <a:avLst/>
                    </a:prstGeom>
                  </pic:spPr>
                </pic:pic>
              </a:graphicData>
            </a:graphic>
          </wp:anchor>
        </w:drawing>
      </w:r>
      <w:r>
        <w:rPr>
          <w:noProof/>
          <w:lang w:eastAsia="fr-FR"/>
        </w:rPr>
        <w:drawing>
          <wp:anchor distT="0" distB="0" distL="114300" distR="114300" simplePos="0" relativeHeight="251662336" behindDoc="0" locked="0" layoutInCell="1" allowOverlap="1" wp14:anchorId="21B02234" wp14:editId="7D1CDD75">
            <wp:simplePos x="0" y="0"/>
            <wp:positionH relativeFrom="column">
              <wp:posOffset>5367020</wp:posOffset>
            </wp:positionH>
            <wp:positionV relativeFrom="paragraph">
              <wp:posOffset>50800</wp:posOffset>
            </wp:positionV>
            <wp:extent cx="724535" cy="1062990"/>
            <wp:effectExtent l="19050" t="0" r="0" b="0"/>
            <wp:wrapNone/>
            <wp:docPr id="6" name="Image 5" descr="logo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F.jpg"/>
                    <pic:cNvPicPr/>
                  </pic:nvPicPr>
                  <pic:blipFill>
                    <a:blip r:embed="rId12" cstate="print"/>
                    <a:stretch>
                      <a:fillRect/>
                    </a:stretch>
                  </pic:blipFill>
                  <pic:spPr>
                    <a:xfrm>
                      <a:off x="0" y="0"/>
                      <a:ext cx="724535" cy="1062990"/>
                    </a:xfrm>
                    <a:prstGeom prst="rect">
                      <a:avLst/>
                    </a:prstGeom>
                  </pic:spPr>
                </pic:pic>
              </a:graphicData>
            </a:graphic>
          </wp:anchor>
        </w:drawing>
      </w:r>
    </w:p>
    <w:sdt>
      <w:sdtPr>
        <w:rPr>
          <w:rFonts w:asciiTheme="minorHAnsi" w:eastAsiaTheme="minorHAnsi" w:hAnsiTheme="minorHAnsi" w:cstheme="minorBidi"/>
          <w:b w:val="0"/>
          <w:bCs w:val="0"/>
          <w:color w:val="auto"/>
          <w:sz w:val="22"/>
          <w:szCs w:val="22"/>
        </w:rPr>
        <w:id w:val="863285165"/>
        <w:docPartObj>
          <w:docPartGallery w:val="Table of Contents"/>
          <w:docPartUnique/>
        </w:docPartObj>
      </w:sdtPr>
      <w:sdtContent>
        <w:p w14:paraId="3B1CFD11" w14:textId="77777777" w:rsidR="00782AC8" w:rsidRPr="004F23C0" w:rsidRDefault="00782AC8" w:rsidP="000C2BB4">
          <w:pPr>
            <w:pStyle w:val="En-ttedetabledesmatires"/>
            <w:spacing w:line="480" w:lineRule="auto"/>
            <w:jc w:val="center"/>
            <w:rPr>
              <w:rFonts w:ascii="Times New Roman" w:hAnsi="Times New Roman" w:cs="Times New Roman"/>
              <w:b w:val="0"/>
            </w:rPr>
          </w:pPr>
          <w:r w:rsidRPr="004F23C0">
            <w:rPr>
              <w:rFonts w:ascii="Times New Roman" w:hAnsi="Times New Roman" w:cs="Times New Roman"/>
              <w:sz w:val="40"/>
            </w:rPr>
            <w:t>S</w:t>
          </w:r>
          <w:r w:rsidR="004F23C0" w:rsidRPr="004F23C0">
            <w:rPr>
              <w:rFonts w:ascii="Times New Roman" w:hAnsi="Times New Roman" w:cs="Times New Roman"/>
              <w:sz w:val="40"/>
            </w:rPr>
            <w:t>OMMAIRE</w:t>
          </w:r>
        </w:p>
        <w:p w14:paraId="62253B15" w14:textId="77777777" w:rsidR="0001189A" w:rsidRPr="003121FC" w:rsidRDefault="006C4D85">
          <w:pPr>
            <w:pStyle w:val="TM1"/>
            <w:rPr>
              <w:b w:val="0"/>
              <w:bCs w:val="0"/>
              <w:sz w:val="24"/>
              <w:lang w:eastAsia="fr-FR"/>
            </w:rPr>
          </w:pPr>
          <w:r w:rsidRPr="000C2BB4">
            <w:rPr>
              <w:sz w:val="24"/>
              <w:szCs w:val="24"/>
            </w:rPr>
            <w:fldChar w:fldCharType="begin"/>
          </w:r>
          <w:r w:rsidR="00782AC8" w:rsidRPr="000C2BB4">
            <w:rPr>
              <w:sz w:val="24"/>
              <w:szCs w:val="24"/>
            </w:rPr>
            <w:instrText xml:space="preserve"> TOC \o "1-3" \h \z \u </w:instrText>
          </w:r>
          <w:r w:rsidRPr="000C2BB4">
            <w:rPr>
              <w:sz w:val="24"/>
              <w:szCs w:val="24"/>
            </w:rPr>
            <w:fldChar w:fldCharType="separate"/>
          </w:r>
          <w:hyperlink w:anchor="_Toc184113836" w:history="1">
            <w:r w:rsidR="009123DD">
              <w:rPr>
                <w:rStyle w:val="Lienhypertexte"/>
                <w:sz w:val="24"/>
              </w:rPr>
              <w:t>PRESENTATION GENE</w:t>
            </w:r>
            <w:r w:rsidR="0001189A" w:rsidRPr="003121FC">
              <w:rPr>
                <w:rStyle w:val="Lienhypertexte"/>
                <w:sz w:val="24"/>
              </w:rPr>
              <w:t>RALE :</w:t>
            </w:r>
            <w:r w:rsidR="0001189A" w:rsidRPr="003121FC">
              <w:rPr>
                <w:webHidden/>
                <w:sz w:val="24"/>
              </w:rPr>
              <w:tab/>
            </w:r>
            <w:r w:rsidRPr="003121FC">
              <w:rPr>
                <w:webHidden/>
                <w:sz w:val="24"/>
              </w:rPr>
              <w:fldChar w:fldCharType="begin"/>
            </w:r>
            <w:r w:rsidR="0001189A" w:rsidRPr="003121FC">
              <w:rPr>
                <w:webHidden/>
                <w:sz w:val="24"/>
              </w:rPr>
              <w:instrText xml:space="preserve"> PAGEREF _Toc184113836 \h </w:instrText>
            </w:r>
            <w:r w:rsidRPr="003121FC">
              <w:rPr>
                <w:webHidden/>
                <w:sz w:val="24"/>
              </w:rPr>
            </w:r>
            <w:r w:rsidRPr="003121FC">
              <w:rPr>
                <w:webHidden/>
                <w:sz w:val="24"/>
              </w:rPr>
              <w:fldChar w:fldCharType="separate"/>
            </w:r>
            <w:r w:rsidR="0001189A" w:rsidRPr="003121FC">
              <w:rPr>
                <w:webHidden/>
                <w:sz w:val="24"/>
              </w:rPr>
              <w:t>3</w:t>
            </w:r>
            <w:r w:rsidRPr="003121FC">
              <w:rPr>
                <w:webHidden/>
                <w:sz w:val="24"/>
              </w:rPr>
              <w:fldChar w:fldCharType="end"/>
            </w:r>
          </w:hyperlink>
        </w:p>
        <w:p w14:paraId="49588087" w14:textId="77777777" w:rsidR="0001189A" w:rsidRPr="003121FC" w:rsidRDefault="00000000">
          <w:pPr>
            <w:pStyle w:val="TM1"/>
            <w:rPr>
              <w:b w:val="0"/>
              <w:bCs w:val="0"/>
              <w:sz w:val="24"/>
              <w:lang w:eastAsia="fr-FR"/>
            </w:rPr>
          </w:pPr>
          <w:hyperlink w:anchor="_Toc184113837" w:history="1">
            <w:r w:rsidR="0001189A" w:rsidRPr="003121FC">
              <w:rPr>
                <w:rStyle w:val="Lienhypertexte"/>
                <w:sz w:val="24"/>
              </w:rPr>
              <w:t>CHAPITRE 1 – MODALITE D’ACCUEIL :</w:t>
            </w:r>
            <w:r w:rsidR="0001189A" w:rsidRPr="003121FC">
              <w:rPr>
                <w:webHidden/>
                <w:sz w:val="24"/>
              </w:rPr>
              <w:tab/>
            </w:r>
            <w:r w:rsidR="006C4D85" w:rsidRPr="003121FC">
              <w:rPr>
                <w:webHidden/>
                <w:sz w:val="24"/>
              </w:rPr>
              <w:fldChar w:fldCharType="begin"/>
            </w:r>
            <w:r w:rsidR="0001189A" w:rsidRPr="003121FC">
              <w:rPr>
                <w:webHidden/>
                <w:sz w:val="24"/>
              </w:rPr>
              <w:instrText xml:space="preserve"> PAGEREF _Toc184113837 \h </w:instrText>
            </w:r>
            <w:r w:rsidR="006C4D85" w:rsidRPr="003121FC">
              <w:rPr>
                <w:webHidden/>
                <w:sz w:val="24"/>
              </w:rPr>
            </w:r>
            <w:r w:rsidR="006C4D85" w:rsidRPr="003121FC">
              <w:rPr>
                <w:webHidden/>
                <w:sz w:val="24"/>
              </w:rPr>
              <w:fldChar w:fldCharType="separate"/>
            </w:r>
            <w:r w:rsidR="0001189A" w:rsidRPr="003121FC">
              <w:rPr>
                <w:webHidden/>
                <w:sz w:val="24"/>
              </w:rPr>
              <w:t>4</w:t>
            </w:r>
            <w:r w:rsidR="006C4D85" w:rsidRPr="003121FC">
              <w:rPr>
                <w:webHidden/>
                <w:sz w:val="24"/>
              </w:rPr>
              <w:fldChar w:fldCharType="end"/>
            </w:r>
          </w:hyperlink>
        </w:p>
        <w:p w14:paraId="63478419"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38" w:history="1">
            <w:r w:rsidR="0001189A" w:rsidRPr="00E90EE1">
              <w:rPr>
                <w:rStyle w:val="Lienhypertexte"/>
                <w:rFonts w:ascii="Times New Roman" w:hAnsi="Times New Roman" w:cs="Times New Roman"/>
                <w:bCs/>
                <w:noProof/>
                <w:sz w:val="24"/>
              </w:rPr>
              <w:t xml:space="preserve">1.1- Qualification du personnel encadrant </w:t>
            </w:r>
            <w:r w:rsidR="0001189A" w:rsidRPr="00E90EE1">
              <w:rPr>
                <w:rStyle w:val="Lienhypertexte"/>
                <w:rFonts w:ascii="Times New Roman" w:hAnsi="Times New Roman" w:cs="Times New Roman"/>
                <w:noProof/>
                <w:sz w:val="24"/>
              </w:rPr>
              <w:t>:</w:t>
            </w:r>
            <w:r w:rsidR="00E90EE1">
              <w:rPr>
                <w:rStyle w:val="Lienhypertexte"/>
                <w:rFonts w:ascii="Times New Roman" w:hAnsi="Times New Roman" w:cs="Times New Roman"/>
                <w:noProof/>
                <w:sz w:val="24"/>
              </w:rPr>
              <w:t xml:space="preserv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_Toc184113838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4</w:t>
            </w:r>
            <w:r w:rsidR="006C4D85" w:rsidRPr="003121FC">
              <w:rPr>
                <w:rFonts w:ascii="Times New Roman" w:hAnsi="Times New Roman" w:cs="Times New Roman"/>
                <w:noProof/>
                <w:webHidden/>
                <w:sz w:val="24"/>
              </w:rPr>
              <w:fldChar w:fldCharType="end"/>
            </w:r>
          </w:hyperlink>
        </w:p>
        <w:p w14:paraId="49A390BE"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39" w:history="1">
            <w:r w:rsidR="0001189A" w:rsidRPr="00E90EE1">
              <w:rPr>
                <w:rStyle w:val="Lienhypertexte"/>
                <w:rFonts w:ascii="Times New Roman" w:hAnsi="Times New Roman" w:cs="Times New Roman"/>
                <w:bCs/>
                <w:noProof/>
                <w:sz w:val="24"/>
              </w:rPr>
              <w:t>1.2– Périodes d’ouverture et modalités d’accueil :</w:t>
            </w:r>
            <w:r w:rsidR="00E90EE1">
              <w:rPr>
                <w:rStyle w:val="Lienhypertexte"/>
                <w:rFonts w:ascii="Times New Roman" w:hAnsi="Times New Roman" w:cs="Times New Roman"/>
                <w:b/>
                <w:bCs/>
                <w:noProof/>
                <w:sz w:val="24"/>
              </w:rPr>
              <w:t xml:space="preserv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_Toc184113839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4</w:t>
            </w:r>
            <w:r w:rsidR="006C4D85" w:rsidRPr="003121FC">
              <w:rPr>
                <w:rFonts w:ascii="Times New Roman" w:hAnsi="Times New Roman" w:cs="Times New Roman"/>
                <w:noProof/>
                <w:webHidden/>
                <w:sz w:val="24"/>
              </w:rPr>
              <w:fldChar w:fldCharType="end"/>
            </w:r>
          </w:hyperlink>
        </w:p>
        <w:p w14:paraId="22F4A4D0"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40" w:history="1">
            <w:r w:rsidR="0001189A" w:rsidRPr="00E90EE1">
              <w:rPr>
                <w:rStyle w:val="Lienhypertexte"/>
                <w:rFonts w:ascii="Times New Roman" w:hAnsi="Times New Roman" w:cs="Times New Roman"/>
                <w:bCs/>
                <w:noProof/>
                <w:sz w:val="24"/>
              </w:rPr>
              <w:t>1.3 – La reprise de l’enfant :</w:t>
            </w:r>
            <w:r w:rsidR="00E90EE1">
              <w:rPr>
                <w:rStyle w:val="Lienhypertexte"/>
                <w:rFonts w:ascii="Times New Roman" w:hAnsi="Times New Roman" w:cs="Times New Roman"/>
                <w:b/>
                <w:bCs/>
                <w:noProof/>
                <w:sz w:val="24"/>
              </w:rPr>
              <w:t xml:space="preserv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_Toc184113840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5</w:t>
            </w:r>
            <w:r w:rsidR="006C4D85" w:rsidRPr="003121FC">
              <w:rPr>
                <w:rFonts w:ascii="Times New Roman" w:hAnsi="Times New Roman" w:cs="Times New Roman"/>
                <w:noProof/>
                <w:webHidden/>
                <w:sz w:val="24"/>
              </w:rPr>
              <w:fldChar w:fldCharType="end"/>
            </w:r>
          </w:hyperlink>
        </w:p>
        <w:p w14:paraId="1E638699" w14:textId="77777777" w:rsidR="0001189A" w:rsidRPr="003121FC" w:rsidRDefault="00000000">
          <w:pPr>
            <w:pStyle w:val="TM3"/>
            <w:tabs>
              <w:tab w:val="right" w:leader="dot" w:pos="9062"/>
            </w:tabs>
            <w:rPr>
              <w:rFonts w:ascii="Times New Roman" w:hAnsi="Times New Roman" w:cs="Times New Roman"/>
              <w:noProof/>
              <w:sz w:val="24"/>
              <w:lang w:eastAsia="fr-FR"/>
            </w:rPr>
          </w:pPr>
          <w:hyperlink w:anchor="_Toc184113841" w:history="1">
            <w:r w:rsidR="0001189A" w:rsidRPr="00E90EE1">
              <w:rPr>
                <w:rStyle w:val="Lienhypertexte"/>
                <w:rFonts w:ascii="Times New Roman" w:hAnsi="Times New Roman" w:cs="Times New Roman"/>
                <w:bCs/>
                <w:noProof/>
                <w:sz w:val="24"/>
              </w:rPr>
              <w:t>A/ Responsabilité des parents et de la commune à l’égard de l’enfant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_Toc184113841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5</w:t>
            </w:r>
            <w:r w:rsidR="006C4D85" w:rsidRPr="003121FC">
              <w:rPr>
                <w:rFonts w:ascii="Times New Roman" w:hAnsi="Times New Roman" w:cs="Times New Roman"/>
                <w:noProof/>
                <w:webHidden/>
                <w:sz w:val="24"/>
              </w:rPr>
              <w:fldChar w:fldCharType="end"/>
            </w:r>
          </w:hyperlink>
        </w:p>
        <w:p w14:paraId="6B2F568C" w14:textId="77777777" w:rsidR="0001189A" w:rsidRPr="003121FC" w:rsidRDefault="00000000">
          <w:pPr>
            <w:pStyle w:val="TM3"/>
            <w:tabs>
              <w:tab w:val="right" w:leader="dot" w:pos="9062"/>
            </w:tabs>
            <w:rPr>
              <w:rFonts w:ascii="Times New Roman" w:hAnsi="Times New Roman" w:cs="Times New Roman"/>
              <w:noProof/>
              <w:sz w:val="24"/>
              <w:lang w:eastAsia="fr-FR"/>
            </w:rPr>
          </w:pPr>
          <w:hyperlink w:anchor="_Toc184113842" w:history="1">
            <w:r w:rsidR="0001189A" w:rsidRPr="00E90EE1">
              <w:rPr>
                <w:rStyle w:val="Lienhypertexte"/>
                <w:rFonts w:ascii="Times New Roman" w:hAnsi="Times New Roman" w:cs="Times New Roman"/>
                <w:bCs/>
                <w:noProof/>
                <w:sz w:val="24"/>
              </w:rPr>
              <w:t>B/ Procédure en cas de retard des parents lors de la fermeture de la structure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_Toc184113842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5</w:t>
            </w:r>
            <w:r w:rsidR="006C4D85" w:rsidRPr="003121FC">
              <w:rPr>
                <w:rFonts w:ascii="Times New Roman" w:hAnsi="Times New Roman" w:cs="Times New Roman"/>
                <w:noProof/>
                <w:webHidden/>
                <w:sz w:val="24"/>
              </w:rPr>
              <w:fldChar w:fldCharType="end"/>
            </w:r>
          </w:hyperlink>
        </w:p>
        <w:p w14:paraId="12183731"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43" w:history="1">
            <w:r w:rsidR="0001189A" w:rsidRPr="00E90EE1">
              <w:rPr>
                <w:rStyle w:val="Lienhypertexte"/>
                <w:rFonts w:ascii="Times New Roman" w:hAnsi="Times New Roman" w:cs="Times New Roman"/>
                <w:bCs/>
                <w:noProof/>
                <w:sz w:val="24"/>
              </w:rPr>
              <w:t>1.4- Litiges :</w:t>
            </w:r>
            <w:r w:rsidR="00E90EE1">
              <w:rPr>
                <w:rStyle w:val="Lienhypertexte"/>
                <w:rFonts w:ascii="Times New Roman" w:hAnsi="Times New Roman" w:cs="Times New Roman"/>
                <w:b/>
                <w:bCs/>
                <w:noProof/>
                <w:sz w:val="24"/>
              </w:rPr>
              <w:t xml:space="preserv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_Toc184113843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5</w:t>
            </w:r>
            <w:r w:rsidR="006C4D85" w:rsidRPr="003121FC">
              <w:rPr>
                <w:rFonts w:ascii="Times New Roman" w:hAnsi="Times New Roman" w:cs="Times New Roman"/>
                <w:noProof/>
                <w:webHidden/>
                <w:sz w:val="24"/>
              </w:rPr>
              <w:fldChar w:fldCharType="end"/>
            </w:r>
          </w:hyperlink>
        </w:p>
        <w:p w14:paraId="460A0FDE" w14:textId="77777777" w:rsidR="0001189A" w:rsidRPr="003121FC" w:rsidRDefault="00000000">
          <w:pPr>
            <w:pStyle w:val="TM1"/>
            <w:rPr>
              <w:b w:val="0"/>
              <w:bCs w:val="0"/>
              <w:sz w:val="24"/>
              <w:lang w:eastAsia="fr-FR"/>
            </w:rPr>
          </w:pPr>
          <w:hyperlink w:anchor="_Toc184113844" w:history="1">
            <w:r w:rsidR="0001189A" w:rsidRPr="003121FC">
              <w:rPr>
                <w:rStyle w:val="Lienhypertexte"/>
                <w:sz w:val="24"/>
              </w:rPr>
              <w:t>CHAPITRE 2 – INSCRIPTIONS VIA LE PORTAIL FAMILLES :</w:t>
            </w:r>
            <w:r w:rsidR="0001189A" w:rsidRPr="003121FC">
              <w:rPr>
                <w:webHidden/>
                <w:sz w:val="24"/>
              </w:rPr>
              <w:tab/>
            </w:r>
            <w:r w:rsidR="006C4D85" w:rsidRPr="003121FC">
              <w:rPr>
                <w:webHidden/>
                <w:sz w:val="24"/>
              </w:rPr>
              <w:fldChar w:fldCharType="begin"/>
            </w:r>
            <w:r w:rsidR="0001189A" w:rsidRPr="003121FC">
              <w:rPr>
                <w:webHidden/>
                <w:sz w:val="24"/>
              </w:rPr>
              <w:instrText xml:space="preserve"> PAGEREF _Toc184113844 \h </w:instrText>
            </w:r>
            <w:r w:rsidR="006C4D85" w:rsidRPr="003121FC">
              <w:rPr>
                <w:webHidden/>
                <w:sz w:val="24"/>
              </w:rPr>
            </w:r>
            <w:r w:rsidR="006C4D85" w:rsidRPr="003121FC">
              <w:rPr>
                <w:webHidden/>
                <w:sz w:val="24"/>
              </w:rPr>
              <w:fldChar w:fldCharType="separate"/>
            </w:r>
            <w:r w:rsidR="0001189A" w:rsidRPr="003121FC">
              <w:rPr>
                <w:webHidden/>
                <w:sz w:val="24"/>
              </w:rPr>
              <w:t>6</w:t>
            </w:r>
            <w:r w:rsidR="006C4D85" w:rsidRPr="003121FC">
              <w:rPr>
                <w:webHidden/>
                <w:sz w:val="24"/>
              </w:rPr>
              <w:fldChar w:fldCharType="end"/>
            </w:r>
          </w:hyperlink>
        </w:p>
        <w:p w14:paraId="0B0F92EA"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45" w:history="1">
            <w:r w:rsidR="0001189A" w:rsidRPr="00E90EE1">
              <w:rPr>
                <w:rStyle w:val="Lienhypertexte"/>
                <w:rFonts w:ascii="Times New Roman" w:hAnsi="Times New Roman" w:cs="Times New Roman"/>
                <w:bCs/>
                <w:noProof/>
                <w:sz w:val="24"/>
              </w:rPr>
              <w:t>2.1 – Modalités et délais d’inscription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_Toc184113845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7</w:t>
            </w:r>
            <w:r w:rsidR="006C4D85" w:rsidRPr="003121FC">
              <w:rPr>
                <w:rFonts w:ascii="Times New Roman" w:hAnsi="Times New Roman" w:cs="Times New Roman"/>
                <w:noProof/>
                <w:webHidden/>
                <w:sz w:val="24"/>
              </w:rPr>
              <w:fldChar w:fldCharType="end"/>
            </w:r>
          </w:hyperlink>
        </w:p>
        <w:p w14:paraId="6F83D79F" w14:textId="77777777" w:rsidR="0001189A" w:rsidRPr="003121FC" w:rsidRDefault="00000000">
          <w:pPr>
            <w:pStyle w:val="TM3"/>
            <w:tabs>
              <w:tab w:val="right" w:leader="dot" w:pos="9062"/>
            </w:tabs>
            <w:rPr>
              <w:rFonts w:ascii="Times New Roman" w:hAnsi="Times New Roman" w:cs="Times New Roman"/>
              <w:noProof/>
              <w:sz w:val="24"/>
              <w:lang w:eastAsia="fr-FR"/>
            </w:rPr>
          </w:pPr>
          <w:hyperlink w:anchor="_Toc184113846" w:history="1">
            <w:r w:rsidR="0001189A" w:rsidRPr="00E90EE1">
              <w:rPr>
                <w:rStyle w:val="Lienhypertexte"/>
                <w:rFonts w:ascii="Times New Roman" w:hAnsi="Times New Roman" w:cs="Times New Roman"/>
                <w:bCs/>
                <w:noProof/>
                <w:sz w:val="24"/>
              </w:rPr>
              <w:t>A / Fiche d’inscription et délai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_Toc184113846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7</w:t>
            </w:r>
            <w:r w:rsidR="006C4D85" w:rsidRPr="003121FC">
              <w:rPr>
                <w:rFonts w:ascii="Times New Roman" w:hAnsi="Times New Roman" w:cs="Times New Roman"/>
                <w:noProof/>
                <w:webHidden/>
                <w:sz w:val="24"/>
              </w:rPr>
              <w:fldChar w:fldCharType="end"/>
            </w:r>
          </w:hyperlink>
        </w:p>
        <w:p w14:paraId="2FF3ECF1" w14:textId="77777777" w:rsidR="0001189A" w:rsidRPr="003121FC" w:rsidRDefault="00000000">
          <w:pPr>
            <w:pStyle w:val="TM3"/>
            <w:tabs>
              <w:tab w:val="right" w:leader="dot" w:pos="9062"/>
            </w:tabs>
            <w:rPr>
              <w:rFonts w:ascii="Times New Roman" w:hAnsi="Times New Roman" w:cs="Times New Roman"/>
              <w:noProof/>
              <w:sz w:val="24"/>
              <w:lang w:eastAsia="fr-FR"/>
            </w:rPr>
          </w:pPr>
          <w:hyperlink w:anchor="_Toc184113847" w:history="1">
            <w:r w:rsidR="0001189A" w:rsidRPr="00E90EE1">
              <w:rPr>
                <w:rStyle w:val="Lienhypertexte"/>
                <w:rFonts w:ascii="Times New Roman" w:hAnsi="Times New Roman" w:cs="Times New Roman"/>
                <w:bCs/>
                <w:noProof/>
                <w:sz w:val="24"/>
              </w:rPr>
              <w:t xml:space="preserve">B/ Critères d’inscription </w:t>
            </w:r>
            <w:r w:rsidR="0001189A" w:rsidRPr="00E90EE1">
              <w:rPr>
                <w:rStyle w:val="Lienhypertexte"/>
                <w:rFonts w:ascii="Times New Roman" w:hAnsi="Times New Roman" w:cs="Times New Roman"/>
                <w:noProof/>
                <w:sz w:val="24"/>
              </w:rPr>
              <w:t>:</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_Toc184113847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7</w:t>
            </w:r>
            <w:r w:rsidR="006C4D85" w:rsidRPr="003121FC">
              <w:rPr>
                <w:rFonts w:ascii="Times New Roman" w:hAnsi="Times New Roman" w:cs="Times New Roman"/>
                <w:noProof/>
                <w:webHidden/>
                <w:sz w:val="24"/>
              </w:rPr>
              <w:fldChar w:fldCharType="end"/>
            </w:r>
          </w:hyperlink>
        </w:p>
        <w:p w14:paraId="3BD5AEE5"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48" w:history="1">
            <w:r w:rsidR="0001189A" w:rsidRPr="00E90EE1">
              <w:rPr>
                <w:rStyle w:val="Lienhypertexte"/>
                <w:rFonts w:ascii="Times New Roman" w:hAnsi="Times New Roman" w:cs="Times New Roman"/>
                <w:bCs/>
                <w:noProof/>
                <w:sz w:val="24"/>
              </w:rPr>
              <w:t>2.2 Tarification et paiement des prestations :</w:t>
            </w:r>
            <w:r w:rsidR="00E90EE1">
              <w:rPr>
                <w:rStyle w:val="Lienhypertexte"/>
                <w:rFonts w:ascii="Times New Roman" w:hAnsi="Times New Roman" w:cs="Times New Roman"/>
                <w:b/>
                <w:bCs/>
                <w:noProof/>
                <w:sz w:val="24"/>
              </w:rPr>
              <w:t xml:space="preserv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_Toc184113848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9</w:t>
            </w:r>
            <w:r w:rsidR="006C4D85" w:rsidRPr="003121FC">
              <w:rPr>
                <w:rFonts w:ascii="Times New Roman" w:hAnsi="Times New Roman" w:cs="Times New Roman"/>
                <w:noProof/>
                <w:webHidden/>
                <w:sz w:val="24"/>
              </w:rPr>
              <w:fldChar w:fldCharType="end"/>
            </w:r>
          </w:hyperlink>
        </w:p>
        <w:p w14:paraId="0FA35CC3"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49" w:history="1">
            <w:r w:rsidR="0001189A" w:rsidRPr="00E90EE1">
              <w:rPr>
                <w:rStyle w:val="Lienhypertexte"/>
                <w:rFonts w:ascii="Times New Roman" w:hAnsi="Times New Roman" w:cs="Times New Roman"/>
                <w:bCs/>
                <w:noProof/>
                <w:sz w:val="24"/>
              </w:rPr>
              <w:t>2.3 – Modification ou annulation d’inscription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_Toc184113849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9</w:t>
            </w:r>
            <w:r w:rsidR="006C4D85" w:rsidRPr="003121FC">
              <w:rPr>
                <w:rFonts w:ascii="Times New Roman" w:hAnsi="Times New Roman" w:cs="Times New Roman"/>
                <w:noProof/>
                <w:webHidden/>
                <w:sz w:val="24"/>
              </w:rPr>
              <w:fldChar w:fldCharType="end"/>
            </w:r>
          </w:hyperlink>
        </w:p>
        <w:p w14:paraId="092A68F4" w14:textId="77777777" w:rsidR="0001189A" w:rsidRPr="003121FC" w:rsidRDefault="00000000">
          <w:pPr>
            <w:pStyle w:val="TM1"/>
            <w:rPr>
              <w:b w:val="0"/>
              <w:bCs w:val="0"/>
              <w:sz w:val="24"/>
              <w:lang w:eastAsia="fr-FR"/>
            </w:rPr>
          </w:pPr>
          <w:hyperlink w:anchor="_Toc184113850" w:history="1">
            <w:r w:rsidR="0001189A" w:rsidRPr="003121FC">
              <w:rPr>
                <w:rStyle w:val="Lienhypertexte"/>
                <w:sz w:val="24"/>
              </w:rPr>
              <w:t>CHAPITRE 3 – SANTE (MALADIE – ACCIDENT) :</w:t>
            </w:r>
            <w:r w:rsidR="0001189A" w:rsidRPr="003121FC">
              <w:rPr>
                <w:webHidden/>
                <w:sz w:val="24"/>
              </w:rPr>
              <w:tab/>
            </w:r>
            <w:r w:rsidR="006C4D85" w:rsidRPr="003121FC">
              <w:rPr>
                <w:webHidden/>
                <w:sz w:val="24"/>
              </w:rPr>
              <w:fldChar w:fldCharType="begin"/>
            </w:r>
            <w:r w:rsidR="0001189A" w:rsidRPr="003121FC">
              <w:rPr>
                <w:webHidden/>
                <w:sz w:val="24"/>
              </w:rPr>
              <w:instrText xml:space="preserve"> PAGEREF _Toc184113850 \h </w:instrText>
            </w:r>
            <w:r w:rsidR="006C4D85" w:rsidRPr="003121FC">
              <w:rPr>
                <w:webHidden/>
                <w:sz w:val="24"/>
              </w:rPr>
            </w:r>
            <w:r w:rsidR="006C4D85" w:rsidRPr="003121FC">
              <w:rPr>
                <w:webHidden/>
                <w:sz w:val="24"/>
              </w:rPr>
              <w:fldChar w:fldCharType="separate"/>
            </w:r>
            <w:r w:rsidR="0001189A" w:rsidRPr="003121FC">
              <w:rPr>
                <w:webHidden/>
                <w:sz w:val="24"/>
              </w:rPr>
              <w:t>11</w:t>
            </w:r>
            <w:r w:rsidR="006C4D85" w:rsidRPr="003121FC">
              <w:rPr>
                <w:webHidden/>
                <w:sz w:val="24"/>
              </w:rPr>
              <w:fldChar w:fldCharType="end"/>
            </w:r>
          </w:hyperlink>
        </w:p>
        <w:p w14:paraId="3B091063"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51" w:history="1">
            <w:r w:rsidR="0001189A" w:rsidRPr="00E90EE1">
              <w:rPr>
                <w:rStyle w:val="Lienhypertexte"/>
                <w:rFonts w:ascii="Times New Roman" w:hAnsi="Times New Roman" w:cs="Times New Roman"/>
                <w:bCs/>
                <w:noProof/>
                <w:sz w:val="24"/>
              </w:rPr>
              <w:t>3.1 – Suivi sanitaire des enfants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_Toc184113851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11</w:t>
            </w:r>
            <w:r w:rsidR="006C4D85" w:rsidRPr="003121FC">
              <w:rPr>
                <w:rFonts w:ascii="Times New Roman" w:hAnsi="Times New Roman" w:cs="Times New Roman"/>
                <w:noProof/>
                <w:webHidden/>
                <w:sz w:val="24"/>
              </w:rPr>
              <w:fldChar w:fldCharType="end"/>
            </w:r>
          </w:hyperlink>
        </w:p>
        <w:p w14:paraId="65C68532" w14:textId="77777777" w:rsidR="0001189A" w:rsidRPr="003121FC" w:rsidRDefault="00000000">
          <w:pPr>
            <w:pStyle w:val="TM3"/>
            <w:tabs>
              <w:tab w:val="right" w:leader="dot" w:pos="9062"/>
            </w:tabs>
            <w:rPr>
              <w:rFonts w:ascii="Times New Roman" w:hAnsi="Times New Roman" w:cs="Times New Roman"/>
              <w:noProof/>
              <w:sz w:val="24"/>
              <w:lang w:eastAsia="fr-FR"/>
            </w:rPr>
          </w:pPr>
          <w:hyperlink w:anchor="_Toc184113852" w:history="1">
            <w:r w:rsidR="0001189A" w:rsidRPr="00E90EE1">
              <w:rPr>
                <w:rStyle w:val="Lienhypertexte"/>
                <w:rFonts w:ascii="Times New Roman" w:hAnsi="Times New Roman" w:cs="Times New Roman"/>
                <w:bCs/>
                <w:noProof/>
                <w:sz w:val="24"/>
              </w:rPr>
              <w:t>A / Vaccination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_Toc184113852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11</w:t>
            </w:r>
            <w:r w:rsidR="006C4D85" w:rsidRPr="003121FC">
              <w:rPr>
                <w:rFonts w:ascii="Times New Roman" w:hAnsi="Times New Roman" w:cs="Times New Roman"/>
                <w:noProof/>
                <w:webHidden/>
                <w:sz w:val="24"/>
              </w:rPr>
              <w:fldChar w:fldCharType="end"/>
            </w:r>
          </w:hyperlink>
        </w:p>
        <w:p w14:paraId="0BF0CA33" w14:textId="77777777" w:rsidR="0001189A" w:rsidRPr="003121FC" w:rsidRDefault="00000000">
          <w:pPr>
            <w:pStyle w:val="TM3"/>
            <w:tabs>
              <w:tab w:val="right" w:leader="dot" w:pos="9062"/>
            </w:tabs>
            <w:rPr>
              <w:rFonts w:ascii="Times New Roman" w:hAnsi="Times New Roman" w:cs="Times New Roman"/>
              <w:noProof/>
              <w:sz w:val="24"/>
              <w:lang w:eastAsia="fr-FR"/>
            </w:rPr>
          </w:pPr>
          <w:hyperlink w:anchor="_Toc184113853" w:history="1">
            <w:r w:rsidR="0001189A" w:rsidRPr="00E90EE1">
              <w:rPr>
                <w:rStyle w:val="Lienhypertexte"/>
                <w:rFonts w:ascii="Times New Roman" w:hAnsi="Times New Roman" w:cs="Times New Roman"/>
                <w:bCs/>
                <w:noProof/>
                <w:sz w:val="24"/>
              </w:rPr>
              <w:t>B/ Protocole d’Accueil Individualisé (P.A.I)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_Toc184113853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11</w:t>
            </w:r>
            <w:r w:rsidR="006C4D85" w:rsidRPr="003121FC">
              <w:rPr>
                <w:rFonts w:ascii="Times New Roman" w:hAnsi="Times New Roman" w:cs="Times New Roman"/>
                <w:noProof/>
                <w:webHidden/>
                <w:sz w:val="24"/>
              </w:rPr>
              <w:fldChar w:fldCharType="end"/>
            </w:r>
          </w:hyperlink>
        </w:p>
        <w:p w14:paraId="2F89C3BF"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54" w:history="1">
            <w:r w:rsidR="0001189A" w:rsidRPr="00E90EE1">
              <w:rPr>
                <w:rStyle w:val="Lienhypertexte"/>
                <w:rFonts w:ascii="Times New Roman" w:hAnsi="Times New Roman" w:cs="Times New Roman"/>
                <w:bCs/>
                <w:noProof/>
                <w:sz w:val="24"/>
              </w:rPr>
              <w:t>3.2 - Maladie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_Toc184113854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12</w:t>
            </w:r>
            <w:r w:rsidR="006C4D85" w:rsidRPr="003121FC">
              <w:rPr>
                <w:rFonts w:ascii="Times New Roman" w:hAnsi="Times New Roman" w:cs="Times New Roman"/>
                <w:noProof/>
                <w:webHidden/>
                <w:sz w:val="24"/>
              </w:rPr>
              <w:fldChar w:fldCharType="end"/>
            </w:r>
          </w:hyperlink>
        </w:p>
        <w:p w14:paraId="53273939"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55" w:history="1">
            <w:r w:rsidR="0001189A" w:rsidRPr="00E90EE1">
              <w:rPr>
                <w:rStyle w:val="Lienhypertexte"/>
                <w:rFonts w:ascii="Times New Roman" w:hAnsi="Times New Roman" w:cs="Times New Roman"/>
                <w:bCs/>
                <w:noProof/>
                <w:sz w:val="24"/>
              </w:rPr>
              <w:t>3.3 – Accident :</w:t>
            </w:r>
            <w:r w:rsidR="0001189A" w:rsidRPr="003121FC">
              <w:rPr>
                <w:rStyle w:val="Lienhypertexte"/>
                <w:rFonts w:ascii="Times New Roman" w:hAnsi="Times New Roman" w:cs="Times New Roman"/>
                <w:b/>
                <w:bCs/>
                <w:noProof/>
                <w:sz w:val="24"/>
              </w:rPr>
              <w:t xml:space="preserv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_Toc184113855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12</w:t>
            </w:r>
            <w:r w:rsidR="006C4D85" w:rsidRPr="003121FC">
              <w:rPr>
                <w:rFonts w:ascii="Times New Roman" w:hAnsi="Times New Roman" w:cs="Times New Roman"/>
                <w:noProof/>
                <w:webHidden/>
                <w:sz w:val="24"/>
              </w:rPr>
              <w:fldChar w:fldCharType="end"/>
            </w:r>
          </w:hyperlink>
        </w:p>
        <w:p w14:paraId="22CB1A73"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56" w:history="1">
            <w:r w:rsidR="0001189A" w:rsidRPr="003121FC">
              <w:rPr>
                <w:rStyle w:val="Lienhypertexte"/>
                <w:rFonts w:ascii="Times New Roman" w:hAnsi="Times New Roman" w:cs="Times New Roman"/>
                <w:bCs/>
                <w:noProof/>
                <w:sz w:val="24"/>
                <w:u w:val="none"/>
              </w:rPr>
              <w:t>3.4 – Assurance et remboursement des frais médicaux :</w:t>
            </w:r>
            <w:r w:rsidR="0001189A" w:rsidRPr="003121FC">
              <w:rPr>
                <w:rStyle w:val="Lienhypertexte"/>
                <w:rFonts w:ascii="Times New Roman" w:hAnsi="Times New Roman" w:cs="Times New Roman"/>
                <w:b/>
                <w:bCs/>
                <w:noProof/>
                <w:sz w:val="24"/>
              </w:rPr>
              <w:t xml:space="preserve">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_Toc184113856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12</w:t>
            </w:r>
            <w:r w:rsidR="006C4D85" w:rsidRPr="003121FC">
              <w:rPr>
                <w:rFonts w:ascii="Times New Roman" w:hAnsi="Times New Roman" w:cs="Times New Roman"/>
                <w:noProof/>
                <w:webHidden/>
                <w:sz w:val="24"/>
              </w:rPr>
              <w:fldChar w:fldCharType="end"/>
            </w:r>
          </w:hyperlink>
        </w:p>
        <w:p w14:paraId="64C25FFA" w14:textId="77777777" w:rsidR="0001189A" w:rsidRPr="003121FC" w:rsidRDefault="00000000">
          <w:pPr>
            <w:pStyle w:val="TM1"/>
            <w:rPr>
              <w:b w:val="0"/>
              <w:bCs w:val="0"/>
              <w:sz w:val="24"/>
              <w:lang w:eastAsia="fr-FR"/>
            </w:rPr>
          </w:pPr>
          <w:hyperlink w:anchor="_Toc184113857" w:history="1">
            <w:r w:rsidR="0001189A" w:rsidRPr="003121FC">
              <w:rPr>
                <w:rStyle w:val="Lienhypertexte"/>
                <w:sz w:val="24"/>
              </w:rPr>
              <w:t xml:space="preserve">CHAPITRE 4 – REGLES DE VIE – EXCLUSION : </w:t>
            </w:r>
            <w:r w:rsidR="0001189A" w:rsidRPr="003121FC">
              <w:rPr>
                <w:webHidden/>
                <w:sz w:val="24"/>
              </w:rPr>
              <w:tab/>
            </w:r>
            <w:r w:rsidR="006C4D85" w:rsidRPr="003121FC">
              <w:rPr>
                <w:webHidden/>
                <w:sz w:val="24"/>
              </w:rPr>
              <w:fldChar w:fldCharType="begin"/>
            </w:r>
            <w:r w:rsidR="0001189A" w:rsidRPr="003121FC">
              <w:rPr>
                <w:webHidden/>
                <w:sz w:val="24"/>
              </w:rPr>
              <w:instrText xml:space="preserve"> PAGEREF _Toc184113857 \h </w:instrText>
            </w:r>
            <w:r w:rsidR="006C4D85" w:rsidRPr="003121FC">
              <w:rPr>
                <w:webHidden/>
                <w:sz w:val="24"/>
              </w:rPr>
            </w:r>
            <w:r w:rsidR="006C4D85" w:rsidRPr="003121FC">
              <w:rPr>
                <w:webHidden/>
                <w:sz w:val="24"/>
              </w:rPr>
              <w:fldChar w:fldCharType="separate"/>
            </w:r>
            <w:r w:rsidR="0001189A" w:rsidRPr="003121FC">
              <w:rPr>
                <w:webHidden/>
                <w:sz w:val="24"/>
              </w:rPr>
              <w:t>13</w:t>
            </w:r>
            <w:r w:rsidR="006C4D85" w:rsidRPr="003121FC">
              <w:rPr>
                <w:webHidden/>
                <w:sz w:val="24"/>
              </w:rPr>
              <w:fldChar w:fldCharType="end"/>
            </w:r>
          </w:hyperlink>
        </w:p>
        <w:p w14:paraId="0FE8EE7D" w14:textId="77777777" w:rsidR="0001189A" w:rsidRPr="003121FC" w:rsidRDefault="00000000">
          <w:pPr>
            <w:pStyle w:val="TM1"/>
            <w:rPr>
              <w:b w:val="0"/>
              <w:bCs w:val="0"/>
              <w:sz w:val="24"/>
              <w:lang w:eastAsia="fr-FR"/>
            </w:rPr>
          </w:pPr>
          <w:hyperlink w:anchor="_Toc184113858" w:history="1">
            <w:r w:rsidR="0001189A" w:rsidRPr="003121FC">
              <w:rPr>
                <w:rStyle w:val="Lienhypertexte"/>
                <w:sz w:val="24"/>
              </w:rPr>
              <w:t xml:space="preserve">CHAPITRE 5 – JOURNÉE CONTINUE - RESTAURATION : </w:t>
            </w:r>
            <w:r w:rsidR="0001189A" w:rsidRPr="003121FC">
              <w:rPr>
                <w:webHidden/>
                <w:sz w:val="24"/>
              </w:rPr>
              <w:tab/>
            </w:r>
            <w:r w:rsidR="006C4D85" w:rsidRPr="003121FC">
              <w:rPr>
                <w:webHidden/>
                <w:sz w:val="24"/>
              </w:rPr>
              <w:fldChar w:fldCharType="begin"/>
            </w:r>
            <w:r w:rsidR="0001189A" w:rsidRPr="003121FC">
              <w:rPr>
                <w:webHidden/>
                <w:sz w:val="24"/>
              </w:rPr>
              <w:instrText xml:space="preserve"> PAGEREF _Toc184113858 \h </w:instrText>
            </w:r>
            <w:r w:rsidR="006C4D85" w:rsidRPr="003121FC">
              <w:rPr>
                <w:webHidden/>
                <w:sz w:val="24"/>
              </w:rPr>
            </w:r>
            <w:r w:rsidR="006C4D85" w:rsidRPr="003121FC">
              <w:rPr>
                <w:webHidden/>
                <w:sz w:val="24"/>
              </w:rPr>
              <w:fldChar w:fldCharType="separate"/>
            </w:r>
            <w:r w:rsidR="0001189A" w:rsidRPr="003121FC">
              <w:rPr>
                <w:webHidden/>
                <w:sz w:val="24"/>
              </w:rPr>
              <w:t>13</w:t>
            </w:r>
            <w:r w:rsidR="006C4D85" w:rsidRPr="003121FC">
              <w:rPr>
                <w:webHidden/>
                <w:sz w:val="24"/>
              </w:rPr>
              <w:fldChar w:fldCharType="end"/>
            </w:r>
          </w:hyperlink>
        </w:p>
        <w:p w14:paraId="7611DDC4" w14:textId="77777777" w:rsidR="0001189A" w:rsidRPr="003121FC" w:rsidRDefault="00000000">
          <w:pPr>
            <w:pStyle w:val="TM1"/>
            <w:rPr>
              <w:b w:val="0"/>
              <w:bCs w:val="0"/>
              <w:sz w:val="24"/>
              <w:lang w:eastAsia="fr-FR"/>
            </w:rPr>
          </w:pPr>
          <w:hyperlink w:anchor="_Toc184113859" w:history="1">
            <w:r w:rsidR="0001189A" w:rsidRPr="003121FC">
              <w:rPr>
                <w:rStyle w:val="Lienhypertexte"/>
                <w:sz w:val="24"/>
              </w:rPr>
              <w:t>CHAPITRE 6 – OBJET DE VALEUR :</w:t>
            </w:r>
            <w:r w:rsidR="0001189A" w:rsidRPr="003121FC">
              <w:rPr>
                <w:webHidden/>
                <w:sz w:val="24"/>
              </w:rPr>
              <w:tab/>
            </w:r>
            <w:r w:rsidR="006C4D85" w:rsidRPr="003121FC">
              <w:rPr>
                <w:webHidden/>
                <w:sz w:val="24"/>
              </w:rPr>
              <w:fldChar w:fldCharType="begin"/>
            </w:r>
            <w:r w:rsidR="0001189A" w:rsidRPr="003121FC">
              <w:rPr>
                <w:webHidden/>
                <w:sz w:val="24"/>
              </w:rPr>
              <w:instrText xml:space="preserve"> PAGEREF _Toc184113859 \h </w:instrText>
            </w:r>
            <w:r w:rsidR="006C4D85" w:rsidRPr="003121FC">
              <w:rPr>
                <w:webHidden/>
                <w:sz w:val="24"/>
              </w:rPr>
            </w:r>
            <w:r w:rsidR="006C4D85" w:rsidRPr="003121FC">
              <w:rPr>
                <w:webHidden/>
                <w:sz w:val="24"/>
              </w:rPr>
              <w:fldChar w:fldCharType="separate"/>
            </w:r>
            <w:r w:rsidR="0001189A" w:rsidRPr="003121FC">
              <w:rPr>
                <w:webHidden/>
                <w:sz w:val="24"/>
              </w:rPr>
              <w:t>14</w:t>
            </w:r>
            <w:r w:rsidR="006C4D85" w:rsidRPr="003121FC">
              <w:rPr>
                <w:webHidden/>
                <w:sz w:val="24"/>
              </w:rPr>
              <w:fldChar w:fldCharType="end"/>
            </w:r>
          </w:hyperlink>
        </w:p>
        <w:p w14:paraId="2675966D" w14:textId="77777777" w:rsidR="0001189A" w:rsidRPr="003121FC" w:rsidRDefault="00000000">
          <w:pPr>
            <w:pStyle w:val="TM1"/>
            <w:rPr>
              <w:b w:val="0"/>
              <w:bCs w:val="0"/>
              <w:sz w:val="24"/>
              <w:lang w:eastAsia="fr-FR"/>
            </w:rPr>
          </w:pPr>
          <w:hyperlink w:anchor="_Toc184113860" w:history="1">
            <w:r w:rsidR="0001189A" w:rsidRPr="003121FC">
              <w:rPr>
                <w:rStyle w:val="Lienhypertexte"/>
                <w:sz w:val="24"/>
              </w:rPr>
              <w:t>CHAPITRE 7 - DROIT A L’IMAGE :</w:t>
            </w:r>
            <w:r w:rsidR="0001189A" w:rsidRPr="003121FC">
              <w:rPr>
                <w:webHidden/>
                <w:sz w:val="24"/>
              </w:rPr>
              <w:tab/>
            </w:r>
            <w:r w:rsidR="006C4D85" w:rsidRPr="003121FC">
              <w:rPr>
                <w:webHidden/>
                <w:sz w:val="24"/>
              </w:rPr>
              <w:fldChar w:fldCharType="begin"/>
            </w:r>
            <w:r w:rsidR="0001189A" w:rsidRPr="003121FC">
              <w:rPr>
                <w:webHidden/>
                <w:sz w:val="24"/>
              </w:rPr>
              <w:instrText xml:space="preserve"> PAGEREF _Toc184113860 \h </w:instrText>
            </w:r>
            <w:r w:rsidR="006C4D85" w:rsidRPr="003121FC">
              <w:rPr>
                <w:webHidden/>
                <w:sz w:val="24"/>
              </w:rPr>
            </w:r>
            <w:r w:rsidR="006C4D85" w:rsidRPr="003121FC">
              <w:rPr>
                <w:webHidden/>
                <w:sz w:val="24"/>
              </w:rPr>
              <w:fldChar w:fldCharType="separate"/>
            </w:r>
            <w:r w:rsidR="0001189A" w:rsidRPr="003121FC">
              <w:rPr>
                <w:webHidden/>
                <w:sz w:val="24"/>
              </w:rPr>
              <w:t>14</w:t>
            </w:r>
            <w:r w:rsidR="006C4D85" w:rsidRPr="003121FC">
              <w:rPr>
                <w:webHidden/>
                <w:sz w:val="24"/>
              </w:rPr>
              <w:fldChar w:fldCharType="end"/>
            </w:r>
          </w:hyperlink>
        </w:p>
        <w:p w14:paraId="08188E92" w14:textId="77777777" w:rsidR="0001189A" w:rsidRPr="003121FC" w:rsidRDefault="00000000">
          <w:pPr>
            <w:pStyle w:val="TM2"/>
            <w:tabs>
              <w:tab w:val="right" w:leader="dot" w:pos="9062"/>
            </w:tabs>
            <w:rPr>
              <w:rFonts w:ascii="Times New Roman" w:hAnsi="Times New Roman" w:cs="Times New Roman"/>
              <w:noProof/>
              <w:sz w:val="24"/>
              <w:lang w:eastAsia="fr-FR"/>
            </w:rPr>
          </w:pPr>
          <w:hyperlink w:anchor="_Toc184113861" w:history="1">
            <w:r w:rsidR="0001189A" w:rsidRPr="003121FC">
              <w:rPr>
                <w:rStyle w:val="Lienhypertexte"/>
                <w:rFonts w:ascii="Times New Roman" w:hAnsi="Times New Roman" w:cs="Times New Roman"/>
                <w:noProof/>
                <w:sz w:val="24"/>
              </w:rPr>
              <w:t xml:space="preserve">ANNEXE 1 : extrait de la délibération 49/2024 concernant les tarifs de l’Accueil de Loisirs : </w:t>
            </w:r>
            <w:r w:rsidR="0001189A" w:rsidRPr="003121FC">
              <w:rPr>
                <w:rFonts w:ascii="Times New Roman" w:hAnsi="Times New Roman" w:cs="Times New Roman"/>
                <w:noProof/>
                <w:webHidden/>
                <w:sz w:val="24"/>
              </w:rPr>
              <w:tab/>
            </w:r>
            <w:r w:rsidR="006C4D85" w:rsidRPr="003121FC">
              <w:rPr>
                <w:rFonts w:ascii="Times New Roman" w:hAnsi="Times New Roman" w:cs="Times New Roman"/>
                <w:noProof/>
                <w:webHidden/>
                <w:sz w:val="24"/>
              </w:rPr>
              <w:fldChar w:fldCharType="begin"/>
            </w:r>
            <w:r w:rsidR="0001189A" w:rsidRPr="003121FC">
              <w:rPr>
                <w:rFonts w:ascii="Times New Roman" w:hAnsi="Times New Roman" w:cs="Times New Roman"/>
                <w:noProof/>
                <w:webHidden/>
                <w:sz w:val="24"/>
              </w:rPr>
              <w:instrText xml:space="preserve"> PAGEREF _Toc184113861 \h </w:instrText>
            </w:r>
            <w:r w:rsidR="006C4D85" w:rsidRPr="003121FC">
              <w:rPr>
                <w:rFonts w:ascii="Times New Roman" w:hAnsi="Times New Roman" w:cs="Times New Roman"/>
                <w:noProof/>
                <w:webHidden/>
                <w:sz w:val="24"/>
              </w:rPr>
            </w:r>
            <w:r w:rsidR="006C4D85" w:rsidRPr="003121FC">
              <w:rPr>
                <w:rFonts w:ascii="Times New Roman" w:hAnsi="Times New Roman" w:cs="Times New Roman"/>
                <w:noProof/>
                <w:webHidden/>
                <w:sz w:val="24"/>
              </w:rPr>
              <w:fldChar w:fldCharType="separate"/>
            </w:r>
            <w:r w:rsidR="0001189A" w:rsidRPr="003121FC">
              <w:rPr>
                <w:rFonts w:ascii="Times New Roman" w:hAnsi="Times New Roman" w:cs="Times New Roman"/>
                <w:noProof/>
                <w:webHidden/>
                <w:sz w:val="24"/>
              </w:rPr>
              <w:t>15</w:t>
            </w:r>
            <w:r w:rsidR="006C4D85" w:rsidRPr="003121FC">
              <w:rPr>
                <w:rFonts w:ascii="Times New Roman" w:hAnsi="Times New Roman" w:cs="Times New Roman"/>
                <w:noProof/>
                <w:webHidden/>
                <w:sz w:val="24"/>
              </w:rPr>
              <w:fldChar w:fldCharType="end"/>
            </w:r>
          </w:hyperlink>
        </w:p>
        <w:p w14:paraId="312228A5" w14:textId="77777777" w:rsidR="000C2BB4" w:rsidRDefault="006C4D85" w:rsidP="005C4E5F">
          <w:r w:rsidRPr="000C2BB4">
            <w:rPr>
              <w:rFonts w:ascii="Times New Roman" w:hAnsi="Times New Roman" w:cs="Times New Roman"/>
              <w:sz w:val="24"/>
              <w:szCs w:val="24"/>
            </w:rPr>
            <w:fldChar w:fldCharType="end"/>
          </w:r>
        </w:p>
      </w:sdtContent>
    </w:sdt>
    <w:p w14:paraId="067DFEDD" w14:textId="77777777" w:rsidR="000C2BB4" w:rsidRDefault="000C2BB4" w:rsidP="00B109E8">
      <w:pPr>
        <w:pStyle w:val="Default"/>
        <w:spacing w:line="276" w:lineRule="auto"/>
        <w:jc w:val="both"/>
        <w:outlineLvl w:val="0"/>
      </w:pPr>
    </w:p>
    <w:p w14:paraId="2AA70B40" w14:textId="77777777" w:rsidR="004101A2" w:rsidRDefault="004101A2" w:rsidP="00B109E8">
      <w:pPr>
        <w:pStyle w:val="Default"/>
        <w:spacing w:line="276" w:lineRule="auto"/>
        <w:jc w:val="both"/>
        <w:outlineLvl w:val="0"/>
      </w:pPr>
    </w:p>
    <w:p w14:paraId="65675B1B" w14:textId="77777777" w:rsidR="004101A2" w:rsidRDefault="004101A2" w:rsidP="00B109E8">
      <w:pPr>
        <w:pStyle w:val="Default"/>
        <w:spacing w:line="276" w:lineRule="auto"/>
        <w:jc w:val="both"/>
        <w:outlineLvl w:val="0"/>
      </w:pPr>
    </w:p>
    <w:p w14:paraId="491F183D" w14:textId="77777777" w:rsidR="004101A2" w:rsidRDefault="004101A2" w:rsidP="00B109E8">
      <w:pPr>
        <w:pStyle w:val="Default"/>
        <w:spacing w:line="276" w:lineRule="auto"/>
        <w:jc w:val="both"/>
        <w:outlineLvl w:val="0"/>
      </w:pPr>
    </w:p>
    <w:p w14:paraId="48F1B88C" w14:textId="77777777" w:rsidR="001C207F" w:rsidRPr="00D62612" w:rsidRDefault="001A4C7D" w:rsidP="00B109E8">
      <w:pPr>
        <w:pStyle w:val="Default"/>
        <w:spacing w:line="276" w:lineRule="auto"/>
        <w:jc w:val="both"/>
        <w:outlineLvl w:val="0"/>
        <w:rPr>
          <w:b/>
          <w:bCs/>
          <w:color w:val="1F497D" w:themeColor="text2"/>
          <w:sz w:val="28"/>
          <w:szCs w:val="28"/>
          <w:u w:val="single"/>
        </w:rPr>
      </w:pPr>
      <w:bookmarkStart w:id="0" w:name="_Toc184113836"/>
      <w:r w:rsidRPr="00D62612">
        <w:rPr>
          <w:b/>
          <w:bCs/>
          <w:color w:val="1F497D" w:themeColor="text2"/>
          <w:sz w:val="28"/>
          <w:szCs w:val="28"/>
          <w:u w:val="single"/>
        </w:rPr>
        <w:lastRenderedPageBreak/>
        <w:t xml:space="preserve">PRESENTATION </w:t>
      </w:r>
      <w:r w:rsidRPr="00766301">
        <w:rPr>
          <w:b/>
          <w:bCs/>
          <w:color w:val="1F497D"/>
          <w:sz w:val="28"/>
          <w:szCs w:val="28"/>
          <w:u w:val="single"/>
        </w:rPr>
        <w:t>GENERALE</w:t>
      </w:r>
      <w:r w:rsidR="00DC635A">
        <w:rPr>
          <w:b/>
          <w:bCs/>
          <w:color w:val="1F497D" w:themeColor="text2"/>
          <w:sz w:val="28"/>
          <w:szCs w:val="28"/>
          <w:u w:val="single"/>
        </w:rPr>
        <w:t> :</w:t>
      </w:r>
      <w:bookmarkEnd w:id="0"/>
    </w:p>
    <w:p w14:paraId="7C41AB45" w14:textId="77777777" w:rsidR="001A4C7D" w:rsidRDefault="001A4C7D" w:rsidP="001C207F">
      <w:pPr>
        <w:pStyle w:val="Default"/>
        <w:rPr>
          <w:sz w:val="28"/>
          <w:szCs w:val="28"/>
        </w:rPr>
      </w:pPr>
    </w:p>
    <w:p w14:paraId="7E548327" w14:textId="77777777" w:rsidR="00EB5F95" w:rsidRDefault="001C207F" w:rsidP="00B109E8">
      <w:pPr>
        <w:pStyle w:val="Default"/>
        <w:jc w:val="both"/>
        <w:rPr>
          <w:sz w:val="23"/>
          <w:szCs w:val="23"/>
        </w:rPr>
      </w:pPr>
      <w:r>
        <w:rPr>
          <w:sz w:val="23"/>
          <w:szCs w:val="23"/>
        </w:rPr>
        <w:t xml:space="preserve">La commune de Martignat organise un accueil de loisirs sans hébergement pour les enfants de </w:t>
      </w:r>
      <w:r>
        <w:rPr>
          <w:b/>
          <w:bCs/>
          <w:sz w:val="23"/>
          <w:szCs w:val="23"/>
        </w:rPr>
        <w:t>6 à 12 ans</w:t>
      </w:r>
      <w:r>
        <w:rPr>
          <w:sz w:val="23"/>
          <w:szCs w:val="23"/>
        </w:rPr>
        <w:t>,</w:t>
      </w:r>
      <w:r w:rsidR="003E1ADA" w:rsidRPr="003E1ADA">
        <w:rPr>
          <w:sz w:val="22"/>
          <w:szCs w:val="22"/>
        </w:rPr>
        <w:t xml:space="preserve"> </w:t>
      </w:r>
      <w:r w:rsidR="00E20205">
        <w:rPr>
          <w:sz w:val="22"/>
          <w:szCs w:val="22"/>
        </w:rPr>
        <w:t>habitant Martignat</w:t>
      </w:r>
      <w:r w:rsidR="003E1ADA">
        <w:rPr>
          <w:sz w:val="22"/>
          <w:szCs w:val="22"/>
        </w:rPr>
        <w:t xml:space="preserve"> et Evron ainsi que des enfants extérieurs à la commune dans la limite des places disponibles</w:t>
      </w:r>
      <w:r>
        <w:rPr>
          <w:b/>
          <w:bCs/>
          <w:sz w:val="23"/>
          <w:szCs w:val="23"/>
        </w:rPr>
        <w:t xml:space="preserve"> pendant les vacances scolaires</w:t>
      </w:r>
      <w:r w:rsidR="000B2DA7">
        <w:rPr>
          <w:b/>
          <w:bCs/>
          <w:sz w:val="23"/>
          <w:szCs w:val="23"/>
        </w:rPr>
        <w:t xml:space="preserve"> excepté les </w:t>
      </w:r>
      <w:r>
        <w:rPr>
          <w:b/>
          <w:bCs/>
          <w:sz w:val="23"/>
          <w:szCs w:val="23"/>
        </w:rPr>
        <w:t xml:space="preserve">vacances de </w:t>
      </w:r>
      <w:r w:rsidR="00EB5F95">
        <w:rPr>
          <w:b/>
          <w:bCs/>
          <w:sz w:val="23"/>
          <w:szCs w:val="23"/>
        </w:rPr>
        <w:t>fin d’année.</w:t>
      </w:r>
      <w:r>
        <w:rPr>
          <w:sz w:val="23"/>
          <w:szCs w:val="23"/>
        </w:rPr>
        <w:t xml:space="preserve"> </w:t>
      </w:r>
    </w:p>
    <w:p w14:paraId="0B387093" w14:textId="77777777" w:rsidR="00EB5F95" w:rsidRDefault="00EB5F95" w:rsidP="00B109E8">
      <w:pPr>
        <w:pStyle w:val="Default"/>
        <w:jc w:val="both"/>
        <w:rPr>
          <w:sz w:val="23"/>
          <w:szCs w:val="23"/>
        </w:rPr>
      </w:pPr>
    </w:p>
    <w:p w14:paraId="0F435F31" w14:textId="77777777" w:rsidR="00EB5F95" w:rsidRDefault="00EB5F95" w:rsidP="00B109E8">
      <w:pPr>
        <w:pStyle w:val="Default"/>
        <w:jc w:val="both"/>
        <w:rPr>
          <w:sz w:val="23"/>
          <w:szCs w:val="23"/>
        </w:rPr>
      </w:pPr>
      <w:r>
        <w:rPr>
          <w:sz w:val="23"/>
          <w:szCs w:val="23"/>
        </w:rPr>
        <w:t>Ce service répond</w:t>
      </w:r>
      <w:r w:rsidR="001C207F">
        <w:rPr>
          <w:sz w:val="23"/>
          <w:szCs w:val="23"/>
        </w:rPr>
        <w:t>, d’une part à un besoin de garde des familles, et d’autre part, au besoin de dé</w:t>
      </w:r>
      <w:r w:rsidR="005C4E5F">
        <w:rPr>
          <w:sz w:val="23"/>
          <w:szCs w:val="23"/>
        </w:rPr>
        <w:t>tente et de loisirs des jeunes. Cet</w:t>
      </w:r>
      <w:r w:rsidR="001C207F">
        <w:rPr>
          <w:sz w:val="23"/>
          <w:szCs w:val="23"/>
        </w:rPr>
        <w:t xml:space="preserve"> accueil collectif est une entité éducative qui contribue à l’épanouissement des enfants, dans le respect du rythme de vie et de la personnalité de chacun. </w:t>
      </w:r>
    </w:p>
    <w:p w14:paraId="26A79F96" w14:textId="77777777" w:rsidR="00EB5F95" w:rsidRDefault="00EB5F95" w:rsidP="00B109E8">
      <w:pPr>
        <w:pStyle w:val="Default"/>
        <w:jc w:val="both"/>
        <w:rPr>
          <w:sz w:val="23"/>
          <w:szCs w:val="23"/>
        </w:rPr>
      </w:pPr>
    </w:p>
    <w:p w14:paraId="07A20D98" w14:textId="77777777" w:rsidR="00EB5F95" w:rsidRPr="0036235A" w:rsidRDefault="00EB5F95" w:rsidP="00B109E8">
      <w:pPr>
        <w:pStyle w:val="Default"/>
        <w:jc w:val="both"/>
        <w:rPr>
          <w:sz w:val="23"/>
          <w:szCs w:val="23"/>
        </w:rPr>
      </w:pPr>
      <w:r w:rsidRPr="0036235A">
        <w:rPr>
          <w:sz w:val="23"/>
          <w:szCs w:val="23"/>
        </w:rPr>
        <w:t xml:space="preserve">L’équipe d’animation proposera des activités de loisirs diversifiées et adaptées à l’âge des enfants. </w:t>
      </w:r>
    </w:p>
    <w:p w14:paraId="6EF03A5C" w14:textId="77777777" w:rsidR="00EB5F95" w:rsidRPr="0036235A" w:rsidRDefault="00EB5F95" w:rsidP="00B109E8">
      <w:pPr>
        <w:pStyle w:val="Default"/>
        <w:jc w:val="both"/>
        <w:rPr>
          <w:sz w:val="23"/>
          <w:szCs w:val="23"/>
        </w:rPr>
      </w:pPr>
    </w:p>
    <w:p w14:paraId="10FBD9D4" w14:textId="77777777" w:rsidR="001C207F" w:rsidRPr="0036235A" w:rsidRDefault="000B2DA7" w:rsidP="00B109E8">
      <w:pPr>
        <w:pStyle w:val="Default"/>
        <w:jc w:val="both"/>
        <w:rPr>
          <w:sz w:val="23"/>
          <w:szCs w:val="23"/>
        </w:rPr>
      </w:pPr>
      <w:r>
        <w:rPr>
          <w:sz w:val="23"/>
          <w:szCs w:val="23"/>
        </w:rPr>
        <w:t>L’accueil des enfants se situe</w:t>
      </w:r>
      <w:r w:rsidR="001C207F" w:rsidRPr="0036235A">
        <w:rPr>
          <w:sz w:val="23"/>
          <w:szCs w:val="23"/>
        </w:rPr>
        <w:t xml:space="preserve"> 229 rue du centre</w:t>
      </w:r>
      <w:r>
        <w:rPr>
          <w:sz w:val="23"/>
          <w:szCs w:val="23"/>
        </w:rPr>
        <w:t xml:space="preserve"> à Martignat</w:t>
      </w:r>
      <w:r w:rsidR="001C207F" w:rsidRPr="0036235A">
        <w:rPr>
          <w:sz w:val="23"/>
          <w:szCs w:val="23"/>
        </w:rPr>
        <w:t xml:space="preserve">. </w:t>
      </w:r>
      <w:r>
        <w:rPr>
          <w:sz w:val="23"/>
          <w:szCs w:val="23"/>
        </w:rPr>
        <w:t xml:space="preserve">Toutefois, </w:t>
      </w:r>
      <w:r w:rsidR="001C207F" w:rsidRPr="0036235A">
        <w:rPr>
          <w:b/>
          <w:bCs/>
          <w:sz w:val="23"/>
          <w:szCs w:val="23"/>
        </w:rPr>
        <w:t xml:space="preserve">Le complexe </w:t>
      </w:r>
      <w:r w:rsidR="00E20205" w:rsidRPr="0036235A">
        <w:rPr>
          <w:b/>
          <w:bCs/>
          <w:sz w:val="23"/>
          <w:szCs w:val="23"/>
        </w:rPr>
        <w:t>sportif</w:t>
      </w:r>
      <w:r w:rsidR="00E20205" w:rsidRPr="0036235A">
        <w:rPr>
          <w:sz w:val="23"/>
          <w:szCs w:val="23"/>
        </w:rPr>
        <w:t xml:space="preserve"> pourra</w:t>
      </w:r>
      <w:r w:rsidR="00EF5B77" w:rsidRPr="0036235A">
        <w:rPr>
          <w:sz w:val="23"/>
          <w:szCs w:val="23"/>
        </w:rPr>
        <w:t xml:space="preserve"> être</w:t>
      </w:r>
      <w:r w:rsidR="001C207F" w:rsidRPr="0036235A">
        <w:rPr>
          <w:sz w:val="23"/>
          <w:szCs w:val="23"/>
        </w:rPr>
        <w:t xml:space="preserve"> utilisé pour les grands jeux et les activités </w:t>
      </w:r>
      <w:r w:rsidRPr="0036235A">
        <w:rPr>
          <w:sz w:val="23"/>
          <w:szCs w:val="23"/>
        </w:rPr>
        <w:t>sportives</w:t>
      </w:r>
      <w:r>
        <w:rPr>
          <w:sz w:val="23"/>
          <w:szCs w:val="23"/>
        </w:rPr>
        <w:t>, les enfants se déplaceront alors à pied.</w:t>
      </w:r>
      <w:r w:rsidR="00EF5B77" w:rsidRPr="0036235A">
        <w:rPr>
          <w:sz w:val="23"/>
          <w:szCs w:val="23"/>
        </w:rPr>
        <w:t xml:space="preserve"> N</w:t>
      </w:r>
      <w:r w:rsidR="001C207F" w:rsidRPr="0036235A">
        <w:rPr>
          <w:sz w:val="23"/>
          <w:szCs w:val="23"/>
        </w:rPr>
        <w:t xml:space="preserve">ous utiliserons </w:t>
      </w:r>
      <w:r w:rsidR="001C207F" w:rsidRPr="0036235A">
        <w:rPr>
          <w:b/>
          <w:bCs/>
          <w:sz w:val="23"/>
          <w:szCs w:val="23"/>
        </w:rPr>
        <w:t>la cantine de l’école maternelle pour les repas</w:t>
      </w:r>
      <w:r w:rsidR="001C207F" w:rsidRPr="0036235A">
        <w:rPr>
          <w:sz w:val="23"/>
          <w:szCs w:val="23"/>
        </w:rPr>
        <w:t xml:space="preserve">. Si les enfants sont peu nombreux, nous prendrons les repas </w:t>
      </w:r>
      <w:r w:rsidR="001C207F" w:rsidRPr="0036235A">
        <w:rPr>
          <w:b/>
          <w:bCs/>
          <w:sz w:val="23"/>
          <w:szCs w:val="23"/>
        </w:rPr>
        <w:t>au centre de loisirs</w:t>
      </w:r>
      <w:r w:rsidR="001C207F" w:rsidRPr="0036235A">
        <w:rPr>
          <w:sz w:val="23"/>
          <w:szCs w:val="23"/>
        </w:rPr>
        <w:t xml:space="preserve">. </w:t>
      </w:r>
    </w:p>
    <w:p w14:paraId="28E05DFA" w14:textId="77777777" w:rsidR="00EB5F95" w:rsidRPr="0036235A" w:rsidRDefault="00EB5F95" w:rsidP="00B109E8">
      <w:pPr>
        <w:pStyle w:val="Default"/>
        <w:jc w:val="both"/>
        <w:rPr>
          <w:sz w:val="23"/>
          <w:szCs w:val="23"/>
        </w:rPr>
      </w:pPr>
    </w:p>
    <w:p w14:paraId="42820FFE" w14:textId="77777777" w:rsidR="001C207F" w:rsidRPr="000B2DA7" w:rsidRDefault="001C207F" w:rsidP="00B109E8">
      <w:pPr>
        <w:pStyle w:val="Default"/>
        <w:jc w:val="both"/>
        <w:rPr>
          <w:color w:val="auto"/>
          <w:sz w:val="23"/>
          <w:szCs w:val="23"/>
        </w:rPr>
      </w:pPr>
      <w:r>
        <w:rPr>
          <w:sz w:val="23"/>
          <w:szCs w:val="23"/>
        </w:rPr>
        <w:t xml:space="preserve">Le </w:t>
      </w:r>
      <w:r w:rsidR="000B2DA7">
        <w:rPr>
          <w:sz w:val="23"/>
          <w:szCs w:val="23"/>
        </w:rPr>
        <w:t xml:space="preserve">règlement intérieur est disponible sur le portail familles du centre ainsi que sur le site internet de la mairie </w:t>
      </w:r>
      <w:hyperlink r:id="rId13" w:history="1">
        <w:r w:rsidR="000B2DA7" w:rsidRPr="00A0305D">
          <w:rPr>
            <w:rStyle w:val="Lienhypertexte"/>
            <w:sz w:val="23"/>
            <w:szCs w:val="23"/>
          </w:rPr>
          <w:t>https://martignat.com/</w:t>
        </w:r>
      </w:hyperlink>
      <w:r w:rsidR="000B2DA7">
        <w:rPr>
          <w:color w:val="00B0F0"/>
          <w:sz w:val="23"/>
          <w:szCs w:val="23"/>
        </w:rPr>
        <w:t xml:space="preserve">. </w:t>
      </w:r>
      <w:r w:rsidR="000B2DA7">
        <w:rPr>
          <w:color w:val="auto"/>
          <w:sz w:val="23"/>
          <w:szCs w:val="23"/>
        </w:rPr>
        <w:t>Il est expliqué à chaque parent lors de l’inscription de son enfant. Une fiche d’acceptation du règlement est à remplir et à signer obligatoirement avant toute inscription.</w:t>
      </w:r>
    </w:p>
    <w:p w14:paraId="12AC6AC1" w14:textId="77777777" w:rsidR="001C207F" w:rsidRPr="00D62612" w:rsidRDefault="001C207F" w:rsidP="00B109E8">
      <w:pPr>
        <w:pStyle w:val="Default"/>
        <w:pageBreakBefore/>
        <w:spacing w:line="276" w:lineRule="auto"/>
        <w:jc w:val="both"/>
        <w:outlineLvl w:val="0"/>
        <w:rPr>
          <w:color w:val="1F497D" w:themeColor="text2"/>
          <w:u w:val="single"/>
        </w:rPr>
      </w:pPr>
      <w:bookmarkStart w:id="1" w:name="_Toc184113837"/>
      <w:r w:rsidRPr="00D62612">
        <w:rPr>
          <w:b/>
          <w:bCs/>
          <w:color w:val="1F497D" w:themeColor="text2"/>
          <w:u w:val="single"/>
        </w:rPr>
        <w:lastRenderedPageBreak/>
        <w:t>CHAPITRE 1 – MODALITE D’ACCUEIL</w:t>
      </w:r>
      <w:r w:rsidR="009F6ABC">
        <w:rPr>
          <w:b/>
          <w:bCs/>
          <w:color w:val="1F497D" w:themeColor="text2"/>
          <w:u w:val="single"/>
        </w:rPr>
        <w:t> :</w:t>
      </w:r>
      <w:bookmarkEnd w:id="1"/>
    </w:p>
    <w:p w14:paraId="7B881BAB" w14:textId="77777777" w:rsidR="00221FCC" w:rsidRDefault="00221FCC" w:rsidP="00B109E8">
      <w:pPr>
        <w:pStyle w:val="Default"/>
        <w:jc w:val="both"/>
        <w:rPr>
          <w:b/>
          <w:bCs/>
        </w:rPr>
      </w:pPr>
    </w:p>
    <w:p w14:paraId="2F9A59BF" w14:textId="77777777" w:rsidR="001C207F" w:rsidRPr="00D62612" w:rsidRDefault="001C207F" w:rsidP="00B109E8">
      <w:pPr>
        <w:pStyle w:val="Default"/>
        <w:spacing w:line="276" w:lineRule="auto"/>
        <w:jc w:val="both"/>
        <w:outlineLvl w:val="1"/>
        <w:rPr>
          <w:color w:val="1F497D" w:themeColor="text2"/>
          <w:u w:val="single"/>
        </w:rPr>
      </w:pPr>
      <w:bookmarkStart w:id="2" w:name="_Toc184113838"/>
      <w:r w:rsidRPr="00D62612">
        <w:rPr>
          <w:b/>
          <w:bCs/>
          <w:color w:val="1F497D" w:themeColor="text2"/>
          <w:u w:val="single"/>
        </w:rPr>
        <w:t>1.1- Qualification du personnel encadrant</w:t>
      </w:r>
      <w:r w:rsidRPr="003F73AF">
        <w:rPr>
          <w:b/>
          <w:bCs/>
          <w:color w:val="1F497D" w:themeColor="text2"/>
        </w:rPr>
        <w:t xml:space="preserve"> </w:t>
      </w:r>
      <w:r w:rsidRPr="003F73AF">
        <w:rPr>
          <w:color w:val="1F497D" w:themeColor="text2"/>
        </w:rPr>
        <w:t>:</w:t>
      </w:r>
      <w:bookmarkEnd w:id="2"/>
      <w:r w:rsidRPr="003F73AF">
        <w:rPr>
          <w:color w:val="1F497D" w:themeColor="text2"/>
        </w:rPr>
        <w:t xml:space="preserve"> </w:t>
      </w:r>
    </w:p>
    <w:p w14:paraId="4F71BA25" w14:textId="77777777" w:rsidR="001C207F" w:rsidRPr="00EB5F95" w:rsidRDefault="001C207F" w:rsidP="00B109E8">
      <w:pPr>
        <w:pStyle w:val="Default"/>
        <w:jc w:val="both"/>
      </w:pPr>
    </w:p>
    <w:p w14:paraId="58FEFB66" w14:textId="77777777" w:rsidR="001C207F" w:rsidRDefault="001C207F" w:rsidP="00B109E8">
      <w:pPr>
        <w:pStyle w:val="Default"/>
        <w:jc w:val="both"/>
      </w:pPr>
      <w:r w:rsidRPr="00EB5F95">
        <w:t xml:space="preserve">La qualification et les taux d’encadrement au sein des structures déclarées auprès du Ministère de la Santé, de la Jeunesse et des Sports sont fixés de manière réglementaire. </w:t>
      </w:r>
    </w:p>
    <w:p w14:paraId="48FF6FB7" w14:textId="77777777" w:rsidR="00092238" w:rsidRPr="00EB5F95" w:rsidRDefault="00092238" w:rsidP="00B109E8">
      <w:pPr>
        <w:pStyle w:val="Default"/>
        <w:jc w:val="both"/>
      </w:pPr>
    </w:p>
    <w:p w14:paraId="0A6D9C65" w14:textId="77777777" w:rsidR="001C207F" w:rsidRDefault="001C207F" w:rsidP="00B109E8">
      <w:pPr>
        <w:pStyle w:val="Default"/>
        <w:jc w:val="both"/>
      </w:pPr>
      <w:r w:rsidRPr="00EB5F95">
        <w:t xml:space="preserve">Ainsi, il est à noter que l’Accueil de Loisirs dispose d’une équipe composée : </w:t>
      </w:r>
    </w:p>
    <w:p w14:paraId="2A158B29" w14:textId="77777777" w:rsidR="00092238" w:rsidRPr="00EB5F95" w:rsidRDefault="00092238" w:rsidP="00B109E8">
      <w:pPr>
        <w:pStyle w:val="Default"/>
        <w:jc w:val="both"/>
      </w:pPr>
    </w:p>
    <w:p w14:paraId="17886DC7" w14:textId="77777777" w:rsidR="00B109E8" w:rsidRDefault="00B109E8" w:rsidP="00B109E8">
      <w:pPr>
        <w:pStyle w:val="Default"/>
        <w:numPr>
          <w:ilvl w:val="0"/>
          <w:numId w:val="11"/>
        </w:numPr>
        <w:jc w:val="both"/>
      </w:pPr>
      <w:r>
        <w:t>D</w:t>
      </w:r>
      <w:r w:rsidR="001C207F" w:rsidRPr="00EB5F95">
        <w:t>’un directeur possédant le BAFD ou tout autre diplôme admis en équivalence</w:t>
      </w:r>
      <w:r>
        <w:t> ;</w:t>
      </w:r>
    </w:p>
    <w:p w14:paraId="67E82283" w14:textId="77777777" w:rsidR="00B109E8" w:rsidRDefault="00B109E8" w:rsidP="00B109E8">
      <w:pPr>
        <w:pStyle w:val="Default"/>
        <w:numPr>
          <w:ilvl w:val="0"/>
          <w:numId w:val="11"/>
        </w:numPr>
        <w:jc w:val="both"/>
      </w:pPr>
      <w:r>
        <w:t>D</w:t>
      </w:r>
      <w:r w:rsidR="001C207F" w:rsidRPr="00EB5F95">
        <w:t>’un directeur adjoint titulaire du BAFD ou BAFD stagiaire</w:t>
      </w:r>
      <w:r>
        <w:t> ;</w:t>
      </w:r>
    </w:p>
    <w:p w14:paraId="4F80F6C5" w14:textId="77777777" w:rsidR="00B109E8" w:rsidRDefault="00B109E8" w:rsidP="00B109E8">
      <w:pPr>
        <w:pStyle w:val="Default"/>
        <w:numPr>
          <w:ilvl w:val="0"/>
          <w:numId w:val="11"/>
        </w:numPr>
        <w:jc w:val="both"/>
      </w:pPr>
      <w:r>
        <w:t>D</w:t>
      </w:r>
      <w:r w:rsidR="001C207F" w:rsidRPr="00EB5F95">
        <w:t>’animateurs pour partie titulaires du BAFA ou tout autre diplôme admis en équivalence (50 % au minimum) ou en cours de formation BAFA (50 % au maximum). Des animateurs non diplômés pourront venir en renfort dans la limite d</w:t>
      </w:r>
      <w:r>
        <w:t>e 20% nombre total d’encadrants ;</w:t>
      </w:r>
    </w:p>
    <w:p w14:paraId="2187D516" w14:textId="77777777" w:rsidR="001C207F" w:rsidRDefault="00B109E8" w:rsidP="00B109E8">
      <w:pPr>
        <w:pStyle w:val="Default"/>
        <w:numPr>
          <w:ilvl w:val="0"/>
          <w:numId w:val="11"/>
        </w:numPr>
        <w:jc w:val="both"/>
      </w:pPr>
      <w:r>
        <w:t>P</w:t>
      </w:r>
      <w:r w:rsidR="001252A3">
        <w:t xml:space="preserve">otentiellement </w:t>
      </w:r>
      <w:r w:rsidR="0036235A">
        <w:t>d’animateurs stagiaires en formation CPJEPS AAVQ</w:t>
      </w:r>
      <w:r>
        <w:t>.</w:t>
      </w:r>
      <w:r w:rsidR="0036235A">
        <w:t xml:space="preserve"> </w:t>
      </w:r>
      <w:r w:rsidR="001C207F" w:rsidRPr="00EB5F95">
        <w:t xml:space="preserve"> </w:t>
      </w:r>
    </w:p>
    <w:p w14:paraId="73066795" w14:textId="77777777" w:rsidR="00092238" w:rsidRPr="00EB5F95" w:rsidRDefault="00092238" w:rsidP="00B109E8">
      <w:pPr>
        <w:pStyle w:val="Default"/>
        <w:jc w:val="both"/>
      </w:pPr>
    </w:p>
    <w:p w14:paraId="57C0C0FA" w14:textId="77777777" w:rsidR="001C207F" w:rsidRPr="00EB5F95" w:rsidRDefault="001C207F" w:rsidP="00B109E8">
      <w:pPr>
        <w:pStyle w:val="Default"/>
        <w:jc w:val="both"/>
      </w:pPr>
      <w:r w:rsidRPr="00EB5F95">
        <w:t xml:space="preserve">Les taux d’encadrement sont : </w:t>
      </w:r>
    </w:p>
    <w:p w14:paraId="18B82EC9" w14:textId="77777777" w:rsidR="001C207F" w:rsidRDefault="00B109E8" w:rsidP="00B109E8">
      <w:pPr>
        <w:pStyle w:val="Default"/>
        <w:numPr>
          <w:ilvl w:val="0"/>
          <w:numId w:val="12"/>
        </w:numPr>
        <w:jc w:val="both"/>
      </w:pPr>
      <w:r>
        <w:t>U</w:t>
      </w:r>
      <w:r w:rsidR="001C207F" w:rsidRPr="00EB5F95">
        <w:t>n anim</w:t>
      </w:r>
      <w:r>
        <w:t>ateur pour 12 enfants.</w:t>
      </w:r>
    </w:p>
    <w:p w14:paraId="6CE78113" w14:textId="77777777" w:rsidR="00092238" w:rsidRPr="00EB5F95" w:rsidRDefault="00092238" w:rsidP="00657D8B">
      <w:pPr>
        <w:pStyle w:val="Default"/>
        <w:jc w:val="both"/>
      </w:pPr>
    </w:p>
    <w:p w14:paraId="084FAE9E" w14:textId="77777777" w:rsidR="001C207F" w:rsidRPr="003F73AF" w:rsidRDefault="001C207F" w:rsidP="00B109E8">
      <w:pPr>
        <w:pStyle w:val="Default"/>
        <w:spacing w:line="276" w:lineRule="auto"/>
        <w:jc w:val="both"/>
        <w:outlineLvl w:val="1"/>
        <w:rPr>
          <w:b/>
          <w:bCs/>
          <w:color w:val="1F497D" w:themeColor="text2"/>
          <w:u w:val="single"/>
        </w:rPr>
      </w:pPr>
      <w:bookmarkStart w:id="3" w:name="_Toc184113839"/>
      <w:r w:rsidRPr="003F73AF">
        <w:rPr>
          <w:b/>
          <w:bCs/>
          <w:color w:val="1F497D" w:themeColor="text2"/>
          <w:u w:val="single"/>
        </w:rPr>
        <w:t>1.2– Périodes d’ouverture et modalités d’accueil</w:t>
      </w:r>
      <w:r w:rsidRPr="003F73AF">
        <w:rPr>
          <w:b/>
          <w:bCs/>
          <w:color w:val="1F497D" w:themeColor="text2"/>
        </w:rPr>
        <w:t xml:space="preserve"> :</w:t>
      </w:r>
      <w:bookmarkEnd w:id="3"/>
      <w:r w:rsidRPr="003F73AF">
        <w:rPr>
          <w:b/>
          <w:bCs/>
          <w:color w:val="1F497D" w:themeColor="text2"/>
        </w:rPr>
        <w:t xml:space="preserve"> </w:t>
      </w:r>
    </w:p>
    <w:p w14:paraId="73EA887C" w14:textId="77777777" w:rsidR="00092238" w:rsidRPr="00EB5F95" w:rsidRDefault="00092238" w:rsidP="00B109E8">
      <w:pPr>
        <w:pStyle w:val="Default"/>
        <w:jc w:val="both"/>
      </w:pPr>
    </w:p>
    <w:p w14:paraId="0782F9E2" w14:textId="77777777" w:rsidR="00092238" w:rsidRPr="006079E6" w:rsidRDefault="00092238" w:rsidP="00B109E8">
      <w:pPr>
        <w:pStyle w:val="Default"/>
        <w:numPr>
          <w:ilvl w:val="0"/>
          <w:numId w:val="10"/>
        </w:numPr>
        <w:spacing w:line="276" w:lineRule="auto"/>
        <w:jc w:val="both"/>
        <w:rPr>
          <w:b/>
          <w:bCs/>
          <w:color w:val="1F497D" w:themeColor="text2"/>
        </w:rPr>
      </w:pPr>
      <w:r w:rsidRPr="006079E6">
        <w:rPr>
          <w:b/>
          <w:bCs/>
          <w:color w:val="1F497D" w:themeColor="text2"/>
          <w:u w:val="single"/>
        </w:rPr>
        <w:t>Horaires</w:t>
      </w:r>
      <w:r w:rsidRPr="006079E6">
        <w:rPr>
          <w:b/>
          <w:bCs/>
          <w:color w:val="1F497D" w:themeColor="text2"/>
        </w:rPr>
        <w:t> :</w:t>
      </w:r>
    </w:p>
    <w:p w14:paraId="46B8F7E4" w14:textId="77777777" w:rsidR="001C207F" w:rsidRPr="00EB5F95" w:rsidRDefault="001C207F" w:rsidP="00B109E8">
      <w:pPr>
        <w:pStyle w:val="Default"/>
        <w:jc w:val="both"/>
      </w:pPr>
      <w:r w:rsidRPr="00EB5F95">
        <w:rPr>
          <w:b/>
          <w:bCs/>
        </w:rPr>
        <w:t xml:space="preserve"> </w:t>
      </w:r>
      <w:r w:rsidRPr="00EB5F95">
        <w:t xml:space="preserve"> </w:t>
      </w:r>
    </w:p>
    <w:p w14:paraId="410AC6C9" w14:textId="77777777" w:rsidR="001C207F" w:rsidRDefault="001C207F" w:rsidP="00B109E8">
      <w:pPr>
        <w:pStyle w:val="Default"/>
        <w:jc w:val="both"/>
        <w:rPr>
          <w:b/>
          <w:bCs/>
        </w:rPr>
      </w:pPr>
      <w:r w:rsidRPr="00EB5F95">
        <w:t xml:space="preserve">L’ALSH est ouvert de </w:t>
      </w:r>
      <w:r w:rsidRPr="00EB5F95">
        <w:rPr>
          <w:b/>
          <w:bCs/>
        </w:rPr>
        <w:t>07h30 à 18h00</w:t>
      </w:r>
      <w:r w:rsidR="0036235A">
        <w:t xml:space="preserve"> </w:t>
      </w:r>
      <w:r w:rsidRPr="00EB5F95">
        <w:rPr>
          <w:b/>
          <w:bCs/>
        </w:rPr>
        <w:t>à chaque période de vacances scolaires (à l’exception des jo</w:t>
      </w:r>
      <w:r w:rsidR="00092238">
        <w:rPr>
          <w:b/>
          <w:bCs/>
        </w:rPr>
        <w:t>urs fériés, des vacances de fin d’an</w:t>
      </w:r>
      <w:r w:rsidR="00EE3223">
        <w:rPr>
          <w:b/>
          <w:bCs/>
        </w:rPr>
        <w:t>n</w:t>
      </w:r>
      <w:r w:rsidR="00092238">
        <w:rPr>
          <w:b/>
          <w:bCs/>
        </w:rPr>
        <w:t>ée</w:t>
      </w:r>
      <w:r w:rsidRPr="00EB5F95">
        <w:rPr>
          <w:b/>
          <w:bCs/>
        </w:rPr>
        <w:t xml:space="preserve">). </w:t>
      </w:r>
    </w:p>
    <w:p w14:paraId="5578E882" w14:textId="77777777" w:rsidR="00092238" w:rsidRDefault="00092238" w:rsidP="00B109E8">
      <w:pPr>
        <w:pStyle w:val="Default"/>
        <w:jc w:val="both"/>
      </w:pPr>
    </w:p>
    <w:p w14:paraId="1A7C94C0" w14:textId="77777777" w:rsidR="00092238" w:rsidRDefault="00092238" w:rsidP="00B109E8">
      <w:pPr>
        <w:pStyle w:val="Default"/>
        <w:jc w:val="both"/>
      </w:pPr>
      <w:r>
        <w:t>Horaires d’accueil du matin : entre 7h30 et 9h00</w:t>
      </w:r>
      <w:r w:rsidR="00B109E8">
        <w:t>.</w:t>
      </w:r>
    </w:p>
    <w:p w14:paraId="38635534" w14:textId="77777777" w:rsidR="00092238" w:rsidRDefault="00092238" w:rsidP="00B109E8">
      <w:pPr>
        <w:pStyle w:val="Default"/>
        <w:jc w:val="both"/>
      </w:pPr>
      <w:r>
        <w:t>Horaires de départ du matin : entre 11h30 et 12h15</w:t>
      </w:r>
      <w:r w:rsidR="00B109E8">
        <w:t>.</w:t>
      </w:r>
    </w:p>
    <w:p w14:paraId="55C8825B" w14:textId="77777777" w:rsidR="00092238" w:rsidRDefault="00092238" w:rsidP="00B109E8">
      <w:pPr>
        <w:pStyle w:val="Default"/>
        <w:jc w:val="both"/>
      </w:pPr>
      <w:r>
        <w:t>Horaires d’accue</w:t>
      </w:r>
      <w:r w:rsidR="00CC6B1B">
        <w:t>il de l’</w:t>
      </w:r>
      <w:r w:rsidR="00E20205">
        <w:t>après-midi</w:t>
      </w:r>
      <w:r w:rsidR="00CC6B1B">
        <w:t> : entre 13h15</w:t>
      </w:r>
      <w:r>
        <w:t xml:space="preserve"> et 14h00</w:t>
      </w:r>
      <w:r w:rsidR="00B109E8">
        <w:t>.</w:t>
      </w:r>
    </w:p>
    <w:p w14:paraId="083DCE6E" w14:textId="77777777" w:rsidR="00092238" w:rsidRDefault="00092238" w:rsidP="00B109E8">
      <w:pPr>
        <w:pStyle w:val="Default"/>
        <w:jc w:val="both"/>
      </w:pPr>
      <w:r>
        <w:t>Horaires de départ de l’</w:t>
      </w:r>
      <w:r w:rsidR="00E20205">
        <w:t>après-midi</w:t>
      </w:r>
      <w:r>
        <w:t> : entre 17h00 et 18h00</w:t>
      </w:r>
      <w:r w:rsidR="00C06340">
        <w:t>.</w:t>
      </w:r>
    </w:p>
    <w:p w14:paraId="4624FE9E" w14:textId="77777777" w:rsidR="001152D9" w:rsidRDefault="001152D9" w:rsidP="00092238">
      <w:pPr>
        <w:pStyle w:val="Default"/>
        <w:jc w:val="both"/>
      </w:pPr>
    </w:p>
    <w:p w14:paraId="1448D722" w14:textId="77777777" w:rsidR="000B2DA7" w:rsidRDefault="00C06340" w:rsidP="00092238">
      <w:pPr>
        <w:pStyle w:val="Default"/>
        <w:jc w:val="both"/>
      </w:pPr>
      <w:r>
        <w:rPr>
          <w:noProof/>
          <w:lang w:eastAsia="fr-FR"/>
        </w:rPr>
        <w:drawing>
          <wp:anchor distT="0" distB="0" distL="114300" distR="114300" simplePos="0" relativeHeight="251659264" behindDoc="0" locked="0" layoutInCell="1" allowOverlap="1" wp14:anchorId="5768D706" wp14:editId="6C0DF564">
            <wp:simplePos x="0" y="0"/>
            <wp:positionH relativeFrom="column">
              <wp:posOffset>-414020</wp:posOffset>
            </wp:positionH>
            <wp:positionV relativeFrom="paragraph">
              <wp:posOffset>74930</wp:posOffset>
            </wp:positionV>
            <wp:extent cx="6619875" cy="1228725"/>
            <wp:effectExtent l="19050" t="0" r="9525" b="0"/>
            <wp:wrapNone/>
            <wp:docPr id="1" name="Image 0" descr="Frise chronologique hora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se chronologique horaires.png"/>
                    <pic:cNvPicPr/>
                  </pic:nvPicPr>
                  <pic:blipFill>
                    <a:blip r:embed="rId14" cstate="print"/>
                    <a:srcRect t="34070" b="14159"/>
                    <a:stretch>
                      <a:fillRect/>
                    </a:stretch>
                  </pic:blipFill>
                  <pic:spPr>
                    <a:xfrm>
                      <a:off x="0" y="0"/>
                      <a:ext cx="6619875" cy="1228725"/>
                    </a:xfrm>
                    <a:prstGeom prst="rect">
                      <a:avLst/>
                    </a:prstGeom>
                  </pic:spPr>
                </pic:pic>
              </a:graphicData>
            </a:graphic>
          </wp:anchor>
        </w:drawing>
      </w:r>
    </w:p>
    <w:p w14:paraId="4971DDC3" w14:textId="77777777" w:rsidR="000B2DA7" w:rsidRDefault="000B2DA7" w:rsidP="00092238">
      <w:pPr>
        <w:pStyle w:val="Default"/>
        <w:jc w:val="both"/>
      </w:pPr>
    </w:p>
    <w:p w14:paraId="30555456" w14:textId="77777777" w:rsidR="0004469C" w:rsidRDefault="0004469C" w:rsidP="00092238">
      <w:pPr>
        <w:pStyle w:val="Default"/>
        <w:jc w:val="both"/>
      </w:pPr>
    </w:p>
    <w:p w14:paraId="5491408E" w14:textId="77777777" w:rsidR="0004469C" w:rsidRDefault="0004469C" w:rsidP="00092238">
      <w:pPr>
        <w:pStyle w:val="Default"/>
        <w:jc w:val="both"/>
      </w:pPr>
    </w:p>
    <w:p w14:paraId="63667534" w14:textId="77777777" w:rsidR="0004469C" w:rsidRDefault="0004469C" w:rsidP="00092238">
      <w:pPr>
        <w:pStyle w:val="Default"/>
        <w:jc w:val="both"/>
      </w:pPr>
    </w:p>
    <w:p w14:paraId="6CAB4220" w14:textId="77777777" w:rsidR="0004469C" w:rsidRDefault="0004469C" w:rsidP="00092238">
      <w:pPr>
        <w:pStyle w:val="Default"/>
        <w:jc w:val="both"/>
      </w:pPr>
    </w:p>
    <w:p w14:paraId="0114B798" w14:textId="77777777" w:rsidR="0004469C" w:rsidRDefault="0004469C" w:rsidP="00092238">
      <w:pPr>
        <w:pStyle w:val="Default"/>
        <w:jc w:val="both"/>
      </w:pPr>
    </w:p>
    <w:p w14:paraId="12D40056" w14:textId="77777777" w:rsidR="0004469C" w:rsidRDefault="0004469C" w:rsidP="00092238">
      <w:pPr>
        <w:pStyle w:val="Default"/>
        <w:jc w:val="both"/>
      </w:pPr>
    </w:p>
    <w:p w14:paraId="6A1DACF8" w14:textId="77777777" w:rsidR="0004469C" w:rsidRDefault="0004469C" w:rsidP="00092238">
      <w:pPr>
        <w:pStyle w:val="Default"/>
        <w:jc w:val="both"/>
      </w:pPr>
    </w:p>
    <w:p w14:paraId="0F81A79C" w14:textId="77777777" w:rsidR="001C207F" w:rsidRDefault="00D85B08" w:rsidP="00C06340">
      <w:pPr>
        <w:pStyle w:val="Default"/>
        <w:jc w:val="both"/>
      </w:pPr>
      <w:r>
        <w:t>C</w:t>
      </w:r>
      <w:r w:rsidR="001C207F" w:rsidRPr="00EB5F95">
        <w:t>es périodes d’ac</w:t>
      </w:r>
      <w:r w:rsidR="001C7776">
        <w:t>cueil</w:t>
      </w:r>
      <w:r w:rsidR="000B2DA7">
        <w:t xml:space="preserve"> modulables</w:t>
      </w:r>
      <w:r w:rsidR="001C7776">
        <w:t xml:space="preserve"> sont des moments privilégiés</w:t>
      </w:r>
      <w:r w:rsidR="001C207F" w:rsidRPr="00EB5F95">
        <w:t xml:space="preserve"> d’échanges entre parents et animateurs. Il</w:t>
      </w:r>
      <w:r w:rsidR="00FD4943">
        <w:t>s</w:t>
      </w:r>
      <w:r w:rsidR="001C207F" w:rsidRPr="00EB5F95">
        <w:t xml:space="preserve"> permet</w:t>
      </w:r>
      <w:r w:rsidR="00FD4943">
        <w:t>tent</w:t>
      </w:r>
      <w:r w:rsidR="001C207F" w:rsidRPr="00EB5F95">
        <w:t xml:space="preserve"> d’informer l’équipe de tout événement extérieur que les familles jugeraient utile de transmettre en vue d’améliorer la prise en charge et l’accompagnement de leur enfant pendant son temps de loisirs. </w:t>
      </w:r>
    </w:p>
    <w:p w14:paraId="7C07D10D" w14:textId="77777777" w:rsidR="001252A3" w:rsidRPr="00EB5F95" w:rsidRDefault="001252A3" w:rsidP="00657D8B">
      <w:pPr>
        <w:pStyle w:val="Default"/>
        <w:jc w:val="both"/>
      </w:pPr>
      <w:r>
        <w:t>Elles permettent également de convenir à l’organisation de chaque famille et au rythme physiologique de l’enfant.</w:t>
      </w:r>
    </w:p>
    <w:p w14:paraId="52EBE791" w14:textId="77777777" w:rsidR="00065123" w:rsidRPr="003F73AF" w:rsidRDefault="00065123" w:rsidP="00C06340">
      <w:pPr>
        <w:pStyle w:val="Default"/>
        <w:pageBreakBefore/>
        <w:spacing w:line="276" w:lineRule="auto"/>
        <w:jc w:val="both"/>
        <w:outlineLvl w:val="1"/>
        <w:rPr>
          <w:b/>
          <w:bCs/>
          <w:color w:val="1F497D" w:themeColor="text2"/>
          <w:u w:val="single"/>
        </w:rPr>
      </w:pPr>
      <w:bookmarkStart w:id="4" w:name="_Toc184113840"/>
      <w:r w:rsidRPr="003F73AF">
        <w:rPr>
          <w:b/>
          <w:bCs/>
          <w:color w:val="1F497D" w:themeColor="text2"/>
          <w:u w:val="single"/>
        </w:rPr>
        <w:lastRenderedPageBreak/>
        <w:t>1.3 – La reprise de l’enfant :</w:t>
      </w:r>
      <w:bookmarkEnd w:id="4"/>
      <w:r w:rsidRPr="003F73AF">
        <w:rPr>
          <w:b/>
          <w:bCs/>
          <w:color w:val="1F497D" w:themeColor="text2"/>
          <w:u w:val="single"/>
        </w:rPr>
        <w:t xml:space="preserve"> </w:t>
      </w:r>
    </w:p>
    <w:p w14:paraId="3F1F8BA7" w14:textId="77777777" w:rsidR="00065123" w:rsidRDefault="00065123" w:rsidP="00C06340">
      <w:pPr>
        <w:pStyle w:val="Default"/>
        <w:jc w:val="both"/>
        <w:rPr>
          <w:b/>
          <w:bCs/>
          <w:sz w:val="23"/>
          <w:szCs w:val="23"/>
        </w:rPr>
      </w:pPr>
    </w:p>
    <w:p w14:paraId="383D67AD" w14:textId="77777777" w:rsidR="001C207F" w:rsidRPr="003F73AF" w:rsidRDefault="001C207F" w:rsidP="00C06340">
      <w:pPr>
        <w:pStyle w:val="Default"/>
        <w:spacing w:line="276" w:lineRule="auto"/>
        <w:jc w:val="both"/>
        <w:outlineLvl w:val="2"/>
        <w:rPr>
          <w:b/>
          <w:bCs/>
          <w:color w:val="1F497D" w:themeColor="text2"/>
          <w:sz w:val="23"/>
          <w:szCs w:val="23"/>
        </w:rPr>
      </w:pPr>
      <w:bookmarkStart w:id="5" w:name="_Toc184113841"/>
      <w:r w:rsidRPr="003F73AF">
        <w:rPr>
          <w:b/>
          <w:bCs/>
          <w:color w:val="1F497D" w:themeColor="text2"/>
          <w:sz w:val="23"/>
          <w:szCs w:val="23"/>
          <w:u w:val="single"/>
        </w:rPr>
        <w:t>A/ Responsabilité des parents et de la commune à l’égard de l’enfant</w:t>
      </w:r>
      <w:r w:rsidRPr="003F73AF">
        <w:rPr>
          <w:b/>
          <w:bCs/>
          <w:color w:val="1F497D" w:themeColor="text2"/>
          <w:sz w:val="23"/>
          <w:szCs w:val="23"/>
        </w:rPr>
        <w:t xml:space="preserve"> :</w:t>
      </w:r>
      <w:bookmarkEnd w:id="5"/>
      <w:r w:rsidRPr="003F73AF">
        <w:rPr>
          <w:b/>
          <w:bCs/>
          <w:color w:val="1F497D" w:themeColor="text2"/>
          <w:sz w:val="23"/>
          <w:szCs w:val="23"/>
        </w:rPr>
        <w:t xml:space="preserve"> </w:t>
      </w:r>
    </w:p>
    <w:p w14:paraId="26BF21CE" w14:textId="77777777" w:rsidR="001252A3" w:rsidRDefault="001252A3" w:rsidP="00C06340">
      <w:pPr>
        <w:pStyle w:val="Default"/>
        <w:jc w:val="both"/>
        <w:rPr>
          <w:b/>
          <w:bCs/>
          <w:sz w:val="23"/>
          <w:szCs w:val="23"/>
        </w:rPr>
      </w:pPr>
    </w:p>
    <w:p w14:paraId="0D809A08" w14:textId="77777777" w:rsidR="001252A3" w:rsidRPr="00C06340" w:rsidRDefault="001252A3" w:rsidP="00C06340">
      <w:pPr>
        <w:pStyle w:val="Default"/>
        <w:numPr>
          <w:ilvl w:val="0"/>
          <w:numId w:val="4"/>
        </w:numPr>
        <w:spacing w:line="276" w:lineRule="auto"/>
        <w:jc w:val="both"/>
        <w:rPr>
          <w:b/>
          <w:bCs/>
          <w:color w:val="1F497D" w:themeColor="text2"/>
          <w:u w:val="single"/>
        </w:rPr>
      </w:pPr>
      <w:r w:rsidRPr="00C06340">
        <w:rPr>
          <w:b/>
          <w:bCs/>
          <w:color w:val="1F497D" w:themeColor="text2"/>
          <w:u w:val="single"/>
        </w:rPr>
        <w:t>Arrivée de l’enfant</w:t>
      </w:r>
      <w:r w:rsidR="002603EA" w:rsidRPr="00C06340">
        <w:rPr>
          <w:b/>
          <w:bCs/>
          <w:color w:val="1F497D" w:themeColor="text2"/>
        </w:rPr>
        <w:t> :</w:t>
      </w:r>
    </w:p>
    <w:p w14:paraId="19A1CF3E" w14:textId="77777777" w:rsidR="001252A3" w:rsidRDefault="001252A3" w:rsidP="00C06340">
      <w:pPr>
        <w:pStyle w:val="Default"/>
        <w:jc w:val="both"/>
        <w:rPr>
          <w:b/>
          <w:bCs/>
          <w:sz w:val="23"/>
          <w:szCs w:val="23"/>
        </w:rPr>
      </w:pPr>
    </w:p>
    <w:p w14:paraId="6F98490C" w14:textId="77777777" w:rsidR="001252A3" w:rsidRPr="00C06340" w:rsidRDefault="001252A3" w:rsidP="00C06340">
      <w:pPr>
        <w:pStyle w:val="Default"/>
        <w:numPr>
          <w:ilvl w:val="0"/>
          <w:numId w:val="5"/>
        </w:numPr>
        <w:jc w:val="both"/>
        <w:rPr>
          <w:b/>
          <w:bCs/>
        </w:rPr>
      </w:pPr>
      <w:r w:rsidRPr="00C06340">
        <w:t>L’enfant est placé sous la responsabilité de la commune dès lors que le parent a confié  son enfant auprès du responsable de l’accueil de l’équipe encadrante. Ce dernier pointe l’arrivée de l’enfant sur la tablette</w:t>
      </w:r>
      <w:r w:rsidRPr="00C06340">
        <w:rPr>
          <w:b/>
          <w:bCs/>
        </w:rPr>
        <w:t>.</w:t>
      </w:r>
    </w:p>
    <w:p w14:paraId="40375529" w14:textId="77777777" w:rsidR="000A40E2" w:rsidRDefault="000A40E2" w:rsidP="000A40E2">
      <w:pPr>
        <w:pStyle w:val="Default"/>
        <w:jc w:val="both"/>
        <w:rPr>
          <w:sz w:val="23"/>
          <w:szCs w:val="23"/>
        </w:rPr>
      </w:pPr>
    </w:p>
    <w:p w14:paraId="25CACCDB" w14:textId="77777777" w:rsidR="001252A3" w:rsidRPr="00C06340" w:rsidRDefault="002603EA" w:rsidP="007D7D92">
      <w:pPr>
        <w:pStyle w:val="Default"/>
        <w:numPr>
          <w:ilvl w:val="0"/>
          <w:numId w:val="4"/>
        </w:numPr>
        <w:spacing w:line="276" w:lineRule="auto"/>
        <w:jc w:val="both"/>
        <w:rPr>
          <w:b/>
          <w:bCs/>
          <w:color w:val="1F497D" w:themeColor="text2"/>
          <w:szCs w:val="23"/>
          <w:u w:val="single"/>
        </w:rPr>
      </w:pPr>
      <w:r w:rsidRPr="00C06340">
        <w:rPr>
          <w:b/>
          <w:bCs/>
          <w:color w:val="1F497D" w:themeColor="text2"/>
          <w:szCs w:val="23"/>
          <w:u w:val="single"/>
        </w:rPr>
        <w:t>Départ de l’enfant</w:t>
      </w:r>
      <w:r w:rsidRPr="00C06340">
        <w:rPr>
          <w:b/>
          <w:bCs/>
          <w:color w:val="1F497D" w:themeColor="text2"/>
          <w:szCs w:val="23"/>
        </w:rPr>
        <w:t> :</w:t>
      </w:r>
    </w:p>
    <w:p w14:paraId="7021A18E" w14:textId="77777777" w:rsidR="001252A3" w:rsidRDefault="001252A3" w:rsidP="001252A3">
      <w:pPr>
        <w:pStyle w:val="Default"/>
        <w:ind w:left="720"/>
        <w:jc w:val="both"/>
        <w:rPr>
          <w:sz w:val="23"/>
          <w:szCs w:val="23"/>
        </w:rPr>
      </w:pPr>
    </w:p>
    <w:p w14:paraId="553FC709" w14:textId="77777777" w:rsidR="001C207F" w:rsidRPr="00C06340" w:rsidRDefault="001C207F" w:rsidP="00E72999">
      <w:pPr>
        <w:pStyle w:val="Default"/>
        <w:numPr>
          <w:ilvl w:val="0"/>
          <w:numId w:val="5"/>
        </w:numPr>
        <w:jc w:val="both"/>
        <w:rPr>
          <w:b/>
          <w:bCs/>
        </w:rPr>
      </w:pPr>
      <w:r w:rsidRPr="00C06340">
        <w:rPr>
          <w:b/>
          <w:bCs/>
        </w:rPr>
        <w:t>Si les parents ne peuvent venir chercher eux-mêmes leur enfant, ces derniers doivent préalablement avoir fait connaître, par écrit, le nom et le prénom de la personne habi</w:t>
      </w:r>
      <w:r w:rsidR="001252A3" w:rsidRPr="00C06340">
        <w:rPr>
          <w:b/>
          <w:bCs/>
        </w:rPr>
        <w:t>litée à venir prendre l’enfant (via le portail familles</w:t>
      </w:r>
      <w:r w:rsidR="00E72999" w:rsidRPr="00C06340">
        <w:rPr>
          <w:b/>
          <w:bCs/>
        </w:rPr>
        <w:t xml:space="preserve"> dans l’onglet : « personnes autorisées ». Si toutefois une personne non autorisé</w:t>
      </w:r>
      <w:r w:rsidR="005C4E5F">
        <w:rPr>
          <w:b/>
          <w:bCs/>
        </w:rPr>
        <w:t>e</w:t>
      </w:r>
      <w:r w:rsidR="00E72999" w:rsidRPr="00C06340">
        <w:rPr>
          <w:b/>
          <w:bCs/>
        </w:rPr>
        <w:t xml:space="preserve"> sur le portail familles venait chercher l’enfant exceptionnellement, un mail doit être envoyé </w:t>
      </w:r>
      <w:r w:rsidR="005C4E5F">
        <w:rPr>
          <w:b/>
          <w:bCs/>
        </w:rPr>
        <w:t xml:space="preserve">par un des 2 parents </w:t>
      </w:r>
      <w:r w:rsidR="00E72999" w:rsidRPr="00C06340">
        <w:rPr>
          <w:b/>
          <w:bCs/>
        </w:rPr>
        <w:t xml:space="preserve">avec le nom  et prénom de la personne ainsi que ses coordonnées. </w:t>
      </w:r>
    </w:p>
    <w:p w14:paraId="0AC38741" w14:textId="77777777" w:rsidR="00E72999" w:rsidRPr="00C06340" w:rsidRDefault="00E72999" w:rsidP="000A40E2">
      <w:pPr>
        <w:pStyle w:val="Default"/>
        <w:jc w:val="both"/>
        <w:rPr>
          <w:b/>
          <w:bCs/>
        </w:rPr>
      </w:pPr>
    </w:p>
    <w:p w14:paraId="0A287A12" w14:textId="77777777" w:rsidR="001C207F" w:rsidRPr="00C06340" w:rsidRDefault="00E72999" w:rsidP="00E72999">
      <w:pPr>
        <w:pStyle w:val="Default"/>
        <w:numPr>
          <w:ilvl w:val="0"/>
          <w:numId w:val="5"/>
        </w:numPr>
        <w:jc w:val="both"/>
      </w:pPr>
      <w:r w:rsidRPr="00C06340">
        <w:rPr>
          <w:b/>
          <w:bCs/>
        </w:rPr>
        <w:t xml:space="preserve">Pour information, </w:t>
      </w:r>
      <w:r w:rsidR="001C207F" w:rsidRPr="00C06340">
        <w:rPr>
          <w:b/>
          <w:bCs/>
        </w:rPr>
        <w:t xml:space="preserve"> les enfants âgés de 8 ans (révolus</w:t>
      </w:r>
      <w:r w:rsidR="001C207F" w:rsidRPr="00C06340">
        <w:t>) et plus peuvent être autorisés à repartir seuls. L’autorisation écrite des parents doit auparavant avoir été indiquée</w:t>
      </w:r>
      <w:r w:rsidRPr="00C06340">
        <w:t xml:space="preserve"> via le portail familles.</w:t>
      </w:r>
    </w:p>
    <w:p w14:paraId="4DDFB385" w14:textId="77777777" w:rsidR="00E72999" w:rsidRPr="00C06340" w:rsidRDefault="00E72999" w:rsidP="000A40E2">
      <w:pPr>
        <w:pStyle w:val="Default"/>
        <w:jc w:val="both"/>
      </w:pPr>
    </w:p>
    <w:p w14:paraId="19F6CAE3" w14:textId="77777777" w:rsidR="000A40E2" w:rsidRPr="00C06340" w:rsidRDefault="001C207F" w:rsidP="00E72999">
      <w:pPr>
        <w:pStyle w:val="Default"/>
        <w:numPr>
          <w:ilvl w:val="0"/>
          <w:numId w:val="5"/>
        </w:numPr>
        <w:jc w:val="both"/>
      </w:pPr>
      <w:r w:rsidRPr="00C06340">
        <w:t>A titre exceptionnel, les paren</w:t>
      </w:r>
      <w:r w:rsidR="000A40E2" w:rsidRPr="00C06340">
        <w:t>ts peuvent demander de récupérer</w:t>
      </w:r>
      <w:r w:rsidRPr="00C06340">
        <w:t xml:space="preserve"> leur enfant avant le début de l’accueil du soir en ALSH</w:t>
      </w:r>
      <w:r w:rsidR="00E72999" w:rsidRPr="00C06340">
        <w:t xml:space="preserve"> pour des rendez vous médicaux</w:t>
      </w:r>
      <w:r w:rsidRPr="00C06340">
        <w:t xml:space="preserve">. Dans ce cas, ils doivent en informer le plus tôt possible le responsable de la structure afin de voir si cela est possible (en fonction des activités et sorties organisées ce </w:t>
      </w:r>
      <w:r w:rsidR="00E20205" w:rsidRPr="00C06340">
        <w:t>jour-là</w:t>
      </w:r>
      <w:r w:rsidRPr="00C06340">
        <w:t>) et signer auprès de lui</w:t>
      </w:r>
      <w:r w:rsidR="00E72999" w:rsidRPr="00C06340">
        <w:t xml:space="preserve"> une décharge de responsabilité.</w:t>
      </w:r>
    </w:p>
    <w:p w14:paraId="2BD22A94" w14:textId="77777777" w:rsidR="001C207F" w:rsidRDefault="001C207F" w:rsidP="001C207F">
      <w:pPr>
        <w:pStyle w:val="Default"/>
        <w:rPr>
          <w:sz w:val="23"/>
          <w:szCs w:val="23"/>
        </w:rPr>
      </w:pPr>
    </w:p>
    <w:p w14:paraId="38B82783" w14:textId="77777777" w:rsidR="001C207F" w:rsidRPr="003F73AF" w:rsidRDefault="001C207F" w:rsidP="00C06340">
      <w:pPr>
        <w:pStyle w:val="Default"/>
        <w:spacing w:line="276" w:lineRule="auto"/>
        <w:jc w:val="both"/>
        <w:outlineLvl w:val="2"/>
        <w:rPr>
          <w:b/>
          <w:bCs/>
          <w:color w:val="1F497D" w:themeColor="text2"/>
          <w:sz w:val="23"/>
          <w:szCs w:val="23"/>
          <w:u w:val="single"/>
        </w:rPr>
      </w:pPr>
      <w:bookmarkStart w:id="6" w:name="_Toc184113842"/>
      <w:r w:rsidRPr="003F73AF">
        <w:rPr>
          <w:b/>
          <w:bCs/>
          <w:color w:val="1F497D" w:themeColor="text2"/>
          <w:sz w:val="23"/>
          <w:szCs w:val="23"/>
          <w:u w:val="single"/>
        </w:rPr>
        <w:t>B/ Procédure en cas de retard des parents lors de la fermeture de la structure</w:t>
      </w:r>
      <w:r w:rsidRPr="003F73AF">
        <w:rPr>
          <w:b/>
          <w:bCs/>
          <w:color w:val="1F497D" w:themeColor="text2"/>
          <w:sz w:val="23"/>
          <w:szCs w:val="23"/>
        </w:rPr>
        <w:t xml:space="preserve"> :</w:t>
      </w:r>
      <w:bookmarkEnd w:id="6"/>
      <w:r w:rsidRPr="003F73AF">
        <w:rPr>
          <w:b/>
          <w:bCs/>
          <w:color w:val="1F497D" w:themeColor="text2"/>
          <w:sz w:val="23"/>
          <w:szCs w:val="23"/>
          <w:u w:val="single"/>
        </w:rPr>
        <w:t xml:space="preserve"> </w:t>
      </w:r>
    </w:p>
    <w:p w14:paraId="0BD0ABD4" w14:textId="77777777" w:rsidR="009759F6" w:rsidRPr="003F73AF" w:rsidRDefault="009759F6" w:rsidP="00C06340">
      <w:pPr>
        <w:pStyle w:val="Default"/>
        <w:jc w:val="both"/>
        <w:rPr>
          <w:sz w:val="23"/>
          <w:szCs w:val="23"/>
          <w:u w:val="single"/>
        </w:rPr>
      </w:pPr>
    </w:p>
    <w:p w14:paraId="5F5C9252" w14:textId="77777777" w:rsidR="001C207F" w:rsidRPr="00C06340" w:rsidRDefault="001C207F" w:rsidP="00C06340">
      <w:pPr>
        <w:pStyle w:val="Default"/>
        <w:jc w:val="both"/>
      </w:pPr>
      <w:r w:rsidRPr="00C06340">
        <w:t>Si un enfant est encore présent alors que l’horaire de fermeture est dépassé, le responsable de la structure contactera les parents</w:t>
      </w:r>
      <w:r w:rsidR="00E72999" w:rsidRPr="00C06340">
        <w:t xml:space="preserve"> si ceux-ci ont été empêchés de le faire</w:t>
      </w:r>
      <w:r w:rsidRPr="00C06340">
        <w:t>. En cas d’impossibilité de joindre directement les parents, le responsable de la structure laissera un message sur le répondeur téléphonique de la famille pour l’in</w:t>
      </w:r>
      <w:r w:rsidR="009759F6" w:rsidRPr="00C06340">
        <w:t xml:space="preserve">former que </w:t>
      </w:r>
      <w:r w:rsidR="00E72999" w:rsidRPr="00C06340">
        <w:t>la Gendarmerie a été sollicitée</w:t>
      </w:r>
      <w:r w:rsidR="009759F6" w:rsidRPr="00C06340">
        <w:t xml:space="preserve">. L’enfant lui sera </w:t>
      </w:r>
      <w:r w:rsidR="007D0881">
        <w:t xml:space="preserve">donc </w:t>
      </w:r>
      <w:r w:rsidR="009759F6" w:rsidRPr="00C06340">
        <w:t>confié.</w:t>
      </w:r>
    </w:p>
    <w:p w14:paraId="7D66375E" w14:textId="77777777" w:rsidR="009759F6" w:rsidRDefault="009759F6" w:rsidP="009759F6">
      <w:pPr>
        <w:pStyle w:val="Default"/>
        <w:jc w:val="both"/>
        <w:rPr>
          <w:sz w:val="23"/>
          <w:szCs w:val="23"/>
        </w:rPr>
      </w:pPr>
    </w:p>
    <w:p w14:paraId="5566FA59" w14:textId="77777777" w:rsidR="001C207F" w:rsidRPr="003F73AF" w:rsidRDefault="00C06340" w:rsidP="00C06340">
      <w:pPr>
        <w:pStyle w:val="Default"/>
        <w:spacing w:line="276" w:lineRule="auto"/>
        <w:jc w:val="both"/>
        <w:outlineLvl w:val="1"/>
        <w:rPr>
          <w:color w:val="1F497D" w:themeColor="text2"/>
        </w:rPr>
      </w:pPr>
      <w:bookmarkStart w:id="7" w:name="_Toc184113843"/>
      <w:r>
        <w:rPr>
          <w:b/>
          <w:bCs/>
          <w:color w:val="1F497D" w:themeColor="text2"/>
          <w:u w:val="single"/>
        </w:rPr>
        <w:t>1.4</w:t>
      </w:r>
      <w:r w:rsidR="001C207F" w:rsidRPr="003F73AF">
        <w:rPr>
          <w:b/>
          <w:bCs/>
          <w:color w:val="1F497D" w:themeColor="text2"/>
          <w:u w:val="single"/>
        </w:rPr>
        <w:t>- Litiges</w:t>
      </w:r>
      <w:r w:rsidR="001C207F" w:rsidRPr="003F73AF">
        <w:rPr>
          <w:b/>
          <w:bCs/>
          <w:color w:val="1F497D" w:themeColor="text2"/>
        </w:rPr>
        <w:t xml:space="preserve"> :</w:t>
      </w:r>
      <w:bookmarkEnd w:id="7"/>
      <w:r w:rsidR="001C207F" w:rsidRPr="003F73AF">
        <w:rPr>
          <w:b/>
          <w:bCs/>
          <w:color w:val="1F497D" w:themeColor="text2"/>
        </w:rPr>
        <w:t xml:space="preserve"> </w:t>
      </w:r>
    </w:p>
    <w:p w14:paraId="6A9F0311" w14:textId="77777777" w:rsidR="001C207F" w:rsidRDefault="001C207F" w:rsidP="00C06340">
      <w:pPr>
        <w:pStyle w:val="Default"/>
        <w:jc w:val="both"/>
        <w:rPr>
          <w:sz w:val="23"/>
          <w:szCs w:val="23"/>
        </w:rPr>
      </w:pPr>
    </w:p>
    <w:p w14:paraId="7145A21A" w14:textId="77777777" w:rsidR="001C207F" w:rsidRPr="00C06340" w:rsidRDefault="001C207F" w:rsidP="00C06340">
      <w:pPr>
        <w:pStyle w:val="Default"/>
        <w:jc w:val="both"/>
      </w:pPr>
      <w:r w:rsidRPr="00C06340">
        <w:t xml:space="preserve">En cas de litiges pour quelques motifs que ce soient avec l’équipe d’encadrement ou d’observations concernant les conditions d’accueil et d’encadrement de leurs enfants, les familles sont invitées à se mettre en relation dans les plus brefs délais avec l’élu en charge des affaires scolaires et </w:t>
      </w:r>
      <w:r w:rsidR="00E20205" w:rsidRPr="00C06340">
        <w:t>périscolaires.</w:t>
      </w:r>
      <w:r w:rsidRPr="00C06340">
        <w:t xml:space="preserve"> </w:t>
      </w:r>
      <w:r w:rsidR="00AA7E3B" w:rsidRPr="00C06340">
        <w:t>(</w:t>
      </w:r>
      <w:hyperlink r:id="rId15" w:history="1">
        <w:r w:rsidR="00E40DEE" w:rsidRPr="00C06340">
          <w:rPr>
            <w:rStyle w:val="Lienhypertexte"/>
          </w:rPr>
          <w:t>c.education@martignat.com</w:t>
        </w:r>
      </w:hyperlink>
      <w:r w:rsidR="00AA7E3B" w:rsidRPr="00C06340">
        <w:t>)</w:t>
      </w:r>
    </w:p>
    <w:p w14:paraId="1768B41D" w14:textId="77777777" w:rsidR="00E72999" w:rsidRDefault="00E72999" w:rsidP="00AB5297">
      <w:pPr>
        <w:pStyle w:val="Default"/>
        <w:jc w:val="both"/>
        <w:rPr>
          <w:sz w:val="23"/>
          <w:szCs w:val="23"/>
        </w:rPr>
      </w:pPr>
    </w:p>
    <w:p w14:paraId="26D268F8" w14:textId="77777777" w:rsidR="003F73AF" w:rsidRDefault="003F73AF" w:rsidP="00902AE3">
      <w:pPr>
        <w:pStyle w:val="Default"/>
        <w:jc w:val="both"/>
        <w:rPr>
          <w:b/>
          <w:bCs/>
          <w:color w:val="1F497D" w:themeColor="text2"/>
        </w:rPr>
      </w:pPr>
    </w:p>
    <w:p w14:paraId="7111C0EA" w14:textId="77777777" w:rsidR="003F73AF" w:rsidRDefault="003F73AF" w:rsidP="00902AE3">
      <w:pPr>
        <w:pStyle w:val="Default"/>
        <w:jc w:val="both"/>
        <w:rPr>
          <w:b/>
          <w:bCs/>
          <w:color w:val="1F497D" w:themeColor="text2"/>
        </w:rPr>
      </w:pPr>
    </w:p>
    <w:p w14:paraId="5122D482" w14:textId="77777777" w:rsidR="003F73AF" w:rsidRDefault="003F73AF" w:rsidP="00902AE3">
      <w:pPr>
        <w:pStyle w:val="Default"/>
        <w:jc w:val="both"/>
        <w:rPr>
          <w:b/>
          <w:bCs/>
          <w:color w:val="1F497D" w:themeColor="text2"/>
        </w:rPr>
      </w:pPr>
    </w:p>
    <w:p w14:paraId="403F50AD" w14:textId="77777777" w:rsidR="004101A2" w:rsidRDefault="004101A2" w:rsidP="004101A2">
      <w:pPr>
        <w:pStyle w:val="Default"/>
        <w:spacing w:line="276" w:lineRule="auto"/>
        <w:jc w:val="both"/>
        <w:outlineLvl w:val="0"/>
        <w:rPr>
          <w:b/>
          <w:bCs/>
          <w:color w:val="1F497D" w:themeColor="text2"/>
        </w:rPr>
      </w:pPr>
      <w:bookmarkStart w:id="8" w:name="_Toc184113844"/>
    </w:p>
    <w:p w14:paraId="5806C155" w14:textId="77777777" w:rsidR="004101A2" w:rsidRDefault="001C207F" w:rsidP="004101A2">
      <w:pPr>
        <w:pStyle w:val="Default"/>
        <w:spacing w:line="276" w:lineRule="auto"/>
        <w:jc w:val="both"/>
        <w:outlineLvl w:val="0"/>
        <w:rPr>
          <w:b/>
          <w:bCs/>
          <w:color w:val="1F497D" w:themeColor="text2"/>
        </w:rPr>
      </w:pPr>
      <w:r w:rsidRPr="003F73AF">
        <w:rPr>
          <w:b/>
          <w:bCs/>
          <w:color w:val="1F497D" w:themeColor="text2"/>
          <w:u w:val="single"/>
        </w:rPr>
        <w:lastRenderedPageBreak/>
        <w:t xml:space="preserve">CHAPITRE 2 – INSCRIPTIONS </w:t>
      </w:r>
      <w:r w:rsidR="00AC10B2" w:rsidRPr="003F73AF">
        <w:rPr>
          <w:b/>
          <w:bCs/>
          <w:color w:val="1F497D" w:themeColor="text2"/>
          <w:u w:val="single"/>
        </w:rPr>
        <w:t>VIA LE PORTAIL FAMILLES</w:t>
      </w:r>
      <w:r w:rsidR="009F6ABC">
        <w:rPr>
          <w:b/>
          <w:bCs/>
          <w:color w:val="1F497D" w:themeColor="text2"/>
        </w:rPr>
        <w:t> :</w:t>
      </w:r>
      <w:bookmarkStart w:id="9" w:name="_Toc184113845"/>
      <w:bookmarkEnd w:id="8"/>
    </w:p>
    <w:p w14:paraId="1633B478" w14:textId="77777777" w:rsidR="004101A2" w:rsidRDefault="004101A2" w:rsidP="004101A2">
      <w:pPr>
        <w:pStyle w:val="Default"/>
        <w:spacing w:line="276" w:lineRule="auto"/>
        <w:jc w:val="both"/>
        <w:outlineLvl w:val="0"/>
        <w:rPr>
          <w:b/>
          <w:bCs/>
          <w:color w:val="1F497D" w:themeColor="text2"/>
        </w:rPr>
      </w:pPr>
    </w:p>
    <w:p w14:paraId="589F2A39" w14:textId="77777777" w:rsidR="00350CDB" w:rsidRPr="003F73AF" w:rsidRDefault="00350CDB" w:rsidP="004101A2">
      <w:pPr>
        <w:pStyle w:val="Default"/>
        <w:spacing w:line="276" w:lineRule="auto"/>
        <w:jc w:val="both"/>
        <w:outlineLvl w:val="0"/>
        <w:rPr>
          <w:b/>
          <w:bCs/>
          <w:color w:val="1F497D" w:themeColor="text2"/>
          <w:sz w:val="23"/>
          <w:szCs w:val="23"/>
          <w:u w:val="single"/>
        </w:rPr>
      </w:pPr>
      <w:r w:rsidRPr="003F73AF">
        <w:rPr>
          <w:b/>
          <w:bCs/>
          <w:color w:val="1F497D" w:themeColor="text2"/>
          <w:u w:val="single"/>
        </w:rPr>
        <w:t>2.1 – Modalités et délais d’inscription</w:t>
      </w:r>
      <w:r w:rsidRPr="003F73AF">
        <w:rPr>
          <w:b/>
          <w:bCs/>
          <w:color w:val="1F497D" w:themeColor="text2"/>
          <w:sz w:val="23"/>
          <w:szCs w:val="23"/>
        </w:rPr>
        <w:t xml:space="preserve"> :</w:t>
      </w:r>
      <w:bookmarkEnd w:id="9"/>
      <w:r w:rsidRPr="003F73AF">
        <w:rPr>
          <w:b/>
          <w:bCs/>
          <w:color w:val="1F497D" w:themeColor="text2"/>
          <w:sz w:val="23"/>
          <w:szCs w:val="23"/>
          <w:u w:val="single"/>
        </w:rPr>
        <w:t xml:space="preserve"> </w:t>
      </w:r>
    </w:p>
    <w:p w14:paraId="6D23A33F" w14:textId="77777777" w:rsidR="00350CDB" w:rsidRDefault="00350CDB" w:rsidP="00C06340">
      <w:pPr>
        <w:pStyle w:val="Default"/>
        <w:jc w:val="both"/>
        <w:rPr>
          <w:b/>
          <w:bCs/>
          <w:sz w:val="23"/>
          <w:szCs w:val="23"/>
        </w:rPr>
      </w:pPr>
    </w:p>
    <w:p w14:paraId="0B3AA03A" w14:textId="77777777" w:rsidR="001C207F" w:rsidRPr="003F73AF" w:rsidRDefault="001C207F" w:rsidP="00C06340">
      <w:pPr>
        <w:pStyle w:val="Default"/>
        <w:spacing w:line="276" w:lineRule="auto"/>
        <w:jc w:val="both"/>
        <w:outlineLvl w:val="2"/>
        <w:rPr>
          <w:b/>
          <w:bCs/>
          <w:color w:val="1F497D" w:themeColor="text2"/>
          <w:sz w:val="23"/>
          <w:szCs w:val="23"/>
          <w:u w:val="single"/>
        </w:rPr>
      </w:pPr>
      <w:bookmarkStart w:id="10" w:name="_Toc184113846"/>
      <w:r w:rsidRPr="003F73AF">
        <w:rPr>
          <w:b/>
          <w:bCs/>
          <w:color w:val="1F497D" w:themeColor="text2"/>
          <w:sz w:val="23"/>
          <w:szCs w:val="23"/>
          <w:u w:val="single"/>
        </w:rPr>
        <w:t>A / Fiche d’inscription et délai</w:t>
      </w:r>
      <w:r w:rsidR="003F73AF" w:rsidRPr="003F73AF">
        <w:rPr>
          <w:b/>
          <w:bCs/>
          <w:color w:val="1F497D" w:themeColor="text2"/>
          <w:sz w:val="23"/>
          <w:szCs w:val="23"/>
        </w:rPr>
        <w:t> :</w:t>
      </w:r>
      <w:bookmarkEnd w:id="10"/>
    </w:p>
    <w:p w14:paraId="632179C1" w14:textId="77777777" w:rsidR="00AB5297" w:rsidRDefault="00AB5297" w:rsidP="00C06340">
      <w:pPr>
        <w:pStyle w:val="Default"/>
        <w:jc w:val="both"/>
        <w:rPr>
          <w:sz w:val="23"/>
          <w:szCs w:val="23"/>
        </w:rPr>
      </w:pPr>
    </w:p>
    <w:p w14:paraId="1648D328" w14:textId="77777777" w:rsidR="00AB5297" w:rsidRPr="00862950" w:rsidRDefault="001C207F" w:rsidP="00C06340">
      <w:pPr>
        <w:pStyle w:val="Default"/>
        <w:jc w:val="both"/>
        <w:rPr>
          <w:u w:val="single"/>
        </w:rPr>
      </w:pPr>
      <w:r w:rsidRPr="00862950">
        <w:rPr>
          <w:u w:val="single"/>
        </w:rPr>
        <w:t xml:space="preserve">DOSSIER FAMILLE </w:t>
      </w:r>
    </w:p>
    <w:p w14:paraId="02D96A8B" w14:textId="77777777" w:rsidR="0009465F" w:rsidRDefault="0009465F" w:rsidP="00C06340">
      <w:pPr>
        <w:pStyle w:val="Default"/>
        <w:ind w:left="720"/>
        <w:jc w:val="both"/>
        <w:rPr>
          <w:sz w:val="23"/>
          <w:szCs w:val="23"/>
        </w:rPr>
      </w:pPr>
    </w:p>
    <w:p w14:paraId="69D91522" w14:textId="77777777" w:rsidR="00EA5881" w:rsidRPr="009B10A2" w:rsidRDefault="001C207F" w:rsidP="009B10A2">
      <w:pPr>
        <w:pStyle w:val="Default"/>
        <w:spacing w:after="27"/>
        <w:jc w:val="both"/>
        <w:rPr>
          <w:color w:val="FF0000"/>
        </w:rPr>
      </w:pPr>
      <w:r w:rsidRPr="00862950">
        <w:t>La constitution d’un premier dossier complet est obligatoire pour bénéficier des services accueils de loisirs et accueils périscolaires.</w:t>
      </w:r>
      <w:r w:rsidR="0036235A" w:rsidRPr="00862950">
        <w:t xml:space="preserve"> </w:t>
      </w:r>
      <w:r w:rsidRPr="00862950">
        <w:t>Ce dossier est à remplir sur le portail famille de l’ALSH à l’adresse suivante</w:t>
      </w:r>
      <w:r w:rsidR="00471FBB">
        <w:t xml:space="preserve"> : </w:t>
      </w:r>
      <w:r w:rsidR="00471FBB" w:rsidRPr="00D76784">
        <w:t>https://ma</w:t>
      </w:r>
      <w:r w:rsidR="00471FBB">
        <w:t>irie-martignat.leta-familles.fr</w:t>
      </w:r>
      <w:r w:rsidRPr="00862950">
        <w:t xml:space="preserve"> </w:t>
      </w:r>
      <w:r w:rsidR="00E20205" w:rsidRPr="00E3682B">
        <w:rPr>
          <w:color w:val="FF0000"/>
        </w:rPr>
        <w:t>et devra être retour</w:t>
      </w:r>
      <w:r w:rsidR="0009465F" w:rsidRPr="00E3682B">
        <w:rPr>
          <w:color w:val="FF0000"/>
        </w:rPr>
        <w:t>né 10</w:t>
      </w:r>
      <w:r w:rsidR="00E20205" w:rsidRPr="00E3682B">
        <w:rPr>
          <w:color w:val="FF0000"/>
        </w:rPr>
        <w:t xml:space="preserve"> jours ouvrés avant le début du centre</w:t>
      </w:r>
      <w:r w:rsidR="0009465F" w:rsidRPr="00E3682B">
        <w:rPr>
          <w:color w:val="FF0000"/>
        </w:rPr>
        <w:t xml:space="preserve"> et de l’inscription</w:t>
      </w:r>
      <w:r w:rsidR="00862950" w:rsidRPr="00E3682B">
        <w:rPr>
          <w:color w:val="FF0000"/>
        </w:rPr>
        <w:t>.</w:t>
      </w:r>
    </w:p>
    <w:p w14:paraId="480CB3DD" w14:textId="77777777" w:rsidR="00862950" w:rsidRDefault="00862950" w:rsidP="00C06340">
      <w:pPr>
        <w:pStyle w:val="Default"/>
        <w:jc w:val="both"/>
        <w:rPr>
          <w:sz w:val="23"/>
          <w:szCs w:val="23"/>
        </w:rPr>
      </w:pPr>
    </w:p>
    <w:p w14:paraId="2A5CEF17" w14:textId="77777777" w:rsidR="001C207F" w:rsidRPr="00862950" w:rsidRDefault="0009465F" w:rsidP="00C06340">
      <w:pPr>
        <w:pStyle w:val="Default"/>
        <w:jc w:val="both"/>
      </w:pPr>
      <w:r w:rsidRPr="00862950">
        <w:t xml:space="preserve">Ce dossier </w:t>
      </w:r>
      <w:r w:rsidR="001C207F" w:rsidRPr="00862950">
        <w:t xml:space="preserve">permet notamment : </w:t>
      </w:r>
    </w:p>
    <w:p w14:paraId="4A4D1BF9" w14:textId="77777777" w:rsidR="00EA5881" w:rsidRPr="00862950" w:rsidRDefault="00EA5881" w:rsidP="00C06340">
      <w:pPr>
        <w:pStyle w:val="Default"/>
        <w:jc w:val="both"/>
      </w:pPr>
    </w:p>
    <w:p w14:paraId="0B36F867" w14:textId="77777777" w:rsidR="00862950" w:rsidRDefault="00C06340" w:rsidP="00C06340">
      <w:pPr>
        <w:pStyle w:val="Default"/>
        <w:numPr>
          <w:ilvl w:val="0"/>
          <w:numId w:val="13"/>
        </w:numPr>
        <w:jc w:val="both"/>
      </w:pPr>
      <w:r w:rsidRPr="00862950">
        <w:t>D</w:t>
      </w:r>
      <w:r w:rsidR="001C207F" w:rsidRPr="00862950">
        <w:t>’attester que l’enfant a satisfait aux obligations fixées par la législation en matière de vaccinations</w:t>
      </w:r>
      <w:r w:rsidR="00862950">
        <w:t> ;</w:t>
      </w:r>
    </w:p>
    <w:p w14:paraId="56E42BD5" w14:textId="77777777" w:rsidR="00862950" w:rsidRDefault="00862950" w:rsidP="00C06340">
      <w:pPr>
        <w:pStyle w:val="Default"/>
        <w:numPr>
          <w:ilvl w:val="0"/>
          <w:numId w:val="13"/>
        </w:numPr>
        <w:jc w:val="both"/>
      </w:pPr>
      <w:r>
        <w:t>D</w:t>
      </w:r>
      <w:r w:rsidR="001C207F" w:rsidRPr="00862950">
        <w:t>e fournir à la commune les renseignements médicaux que la réglementation exige et dont l’organisateur a besoin pour garantir la</w:t>
      </w:r>
      <w:r>
        <w:t xml:space="preserve"> sécurité physique de l’enfant ;</w:t>
      </w:r>
    </w:p>
    <w:p w14:paraId="0A726EDD" w14:textId="77777777" w:rsidR="001C207F" w:rsidRPr="00862950" w:rsidRDefault="001C207F" w:rsidP="00C06340">
      <w:pPr>
        <w:pStyle w:val="Default"/>
        <w:numPr>
          <w:ilvl w:val="0"/>
          <w:numId w:val="13"/>
        </w:numPr>
        <w:jc w:val="both"/>
      </w:pPr>
      <w:r w:rsidRPr="00862950">
        <w:t xml:space="preserve">Il convient de souligner qu’ensuite la commune formule auprès de son personnel d’encadrement les consignes nécessaires afin que la confidentialité des informations mentionnées sur cette fiche soit respectée. </w:t>
      </w:r>
    </w:p>
    <w:p w14:paraId="6313B7A6" w14:textId="77777777" w:rsidR="00EA5881" w:rsidRDefault="00EA5881" w:rsidP="00075F13">
      <w:pPr>
        <w:pStyle w:val="Default"/>
        <w:jc w:val="both"/>
        <w:rPr>
          <w:sz w:val="23"/>
          <w:szCs w:val="23"/>
        </w:rPr>
      </w:pPr>
    </w:p>
    <w:p w14:paraId="06795152" w14:textId="77777777" w:rsidR="001C207F" w:rsidRPr="003F73AF" w:rsidRDefault="001C207F" w:rsidP="007D7D92">
      <w:pPr>
        <w:pStyle w:val="Default"/>
        <w:spacing w:line="276" w:lineRule="auto"/>
        <w:jc w:val="both"/>
        <w:outlineLvl w:val="2"/>
        <w:rPr>
          <w:b/>
          <w:color w:val="1F497D" w:themeColor="text2"/>
          <w:sz w:val="23"/>
          <w:szCs w:val="23"/>
          <w:u w:val="single"/>
        </w:rPr>
      </w:pPr>
      <w:bookmarkStart w:id="11" w:name="_Toc184113847"/>
      <w:r w:rsidRPr="003F73AF">
        <w:rPr>
          <w:b/>
          <w:bCs/>
          <w:color w:val="1F497D" w:themeColor="text2"/>
          <w:sz w:val="23"/>
          <w:szCs w:val="23"/>
          <w:u w:val="single"/>
        </w:rPr>
        <w:t>B/ Critères d’inscription</w:t>
      </w:r>
      <w:r w:rsidRPr="003F73AF">
        <w:rPr>
          <w:b/>
          <w:bCs/>
          <w:color w:val="1F497D" w:themeColor="text2"/>
          <w:sz w:val="23"/>
          <w:szCs w:val="23"/>
        </w:rPr>
        <w:t xml:space="preserve"> </w:t>
      </w:r>
      <w:r w:rsidRPr="003F73AF">
        <w:rPr>
          <w:b/>
          <w:color w:val="1F497D" w:themeColor="text2"/>
          <w:sz w:val="23"/>
          <w:szCs w:val="23"/>
        </w:rPr>
        <w:t>:</w:t>
      </w:r>
      <w:bookmarkEnd w:id="11"/>
      <w:r w:rsidRPr="003F73AF">
        <w:rPr>
          <w:b/>
          <w:color w:val="1F497D" w:themeColor="text2"/>
          <w:sz w:val="23"/>
          <w:szCs w:val="23"/>
          <w:u w:val="single"/>
        </w:rPr>
        <w:t xml:space="preserve"> </w:t>
      </w:r>
    </w:p>
    <w:p w14:paraId="77316D7C" w14:textId="77777777" w:rsidR="00EA5881" w:rsidRDefault="00EA5881" w:rsidP="00075F13">
      <w:pPr>
        <w:pStyle w:val="Default"/>
        <w:jc w:val="both"/>
        <w:rPr>
          <w:sz w:val="23"/>
          <w:szCs w:val="23"/>
        </w:rPr>
      </w:pPr>
    </w:p>
    <w:p w14:paraId="3E421ED0" w14:textId="77777777" w:rsidR="00862950" w:rsidRPr="009B10A2" w:rsidRDefault="001C207F" w:rsidP="00862950">
      <w:pPr>
        <w:pStyle w:val="Default"/>
        <w:jc w:val="both"/>
      </w:pPr>
      <w:r w:rsidRPr="009B10A2">
        <w:t xml:space="preserve">En raison du nombre de places limitées de la structure, les inscriptions sont prises en compte en fonction des critères suivants : </w:t>
      </w:r>
    </w:p>
    <w:p w14:paraId="09A4F9A4" w14:textId="77777777" w:rsidR="00862950" w:rsidRPr="009B10A2" w:rsidRDefault="00862950" w:rsidP="00862950">
      <w:pPr>
        <w:pStyle w:val="Default"/>
        <w:jc w:val="both"/>
      </w:pPr>
    </w:p>
    <w:p w14:paraId="1909C785" w14:textId="77777777" w:rsidR="00862950" w:rsidRPr="009B10A2" w:rsidRDefault="00862950" w:rsidP="00862950">
      <w:pPr>
        <w:pStyle w:val="Default"/>
        <w:numPr>
          <w:ilvl w:val="0"/>
          <w:numId w:val="14"/>
        </w:numPr>
        <w:jc w:val="both"/>
      </w:pPr>
      <w:r w:rsidRPr="009B10A2">
        <w:t>D</w:t>
      </w:r>
      <w:r w:rsidR="00E20205" w:rsidRPr="009B10A2">
        <w:t>u domicile</w:t>
      </w:r>
      <w:r w:rsidR="001C207F" w:rsidRPr="009B10A2">
        <w:t xml:space="preserve"> familial sur la commune</w:t>
      </w:r>
      <w:r w:rsidRPr="009B10A2">
        <w:t> ;</w:t>
      </w:r>
    </w:p>
    <w:p w14:paraId="273802F9" w14:textId="77777777" w:rsidR="00862950" w:rsidRPr="009B10A2" w:rsidRDefault="00862950" w:rsidP="00862950">
      <w:pPr>
        <w:pStyle w:val="Default"/>
        <w:numPr>
          <w:ilvl w:val="0"/>
          <w:numId w:val="14"/>
        </w:numPr>
        <w:jc w:val="both"/>
      </w:pPr>
      <w:r w:rsidRPr="009B10A2">
        <w:t>D</w:t>
      </w:r>
      <w:r w:rsidR="00EA5881" w:rsidRPr="009B10A2">
        <w:t xml:space="preserve">e la situation professionnelle </w:t>
      </w:r>
      <w:r w:rsidR="001C207F" w:rsidRPr="009B10A2">
        <w:t xml:space="preserve">des 2 parents </w:t>
      </w:r>
      <w:r w:rsidR="00EA5881" w:rsidRPr="009B10A2">
        <w:t>en priorité</w:t>
      </w:r>
      <w:r w:rsidRPr="009B10A2">
        <w:t> ;</w:t>
      </w:r>
    </w:p>
    <w:p w14:paraId="2AD6D324" w14:textId="77777777" w:rsidR="0009465F" w:rsidRPr="009B10A2" w:rsidRDefault="00862950" w:rsidP="00862950">
      <w:pPr>
        <w:pStyle w:val="Default"/>
        <w:numPr>
          <w:ilvl w:val="0"/>
          <w:numId w:val="14"/>
        </w:numPr>
        <w:jc w:val="both"/>
      </w:pPr>
      <w:r w:rsidRPr="009B10A2">
        <w:t>D</w:t>
      </w:r>
      <w:r w:rsidR="0009465F" w:rsidRPr="009B10A2">
        <w:t>e l’inscription à la semaine complète</w:t>
      </w:r>
      <w:r w:rsidRPr="009B10A2">
        <w:t>.</w:t>
      </w:r>
    </w:p>
    <w:p w14:paraId="0E6EC6E6" w14:textId="77777777" w:rsidR="00EA5881" w:rsidRPr="009B10A2" w:rsidRDefault="00EA5881" w:rsidP="00862950">
      <w:pPr>
        <w:pStyle w:val="Default"/>
        <w:jc w:val="both"/>
      </w:pPr>
    </w:p>
    <w:p w14:paraId="4AD12F95" w14:textId="77777777" w:rsidR="001C207F" w:rsidRPr="009B10A2" w:rsidRDefault="001C207F" w:rsidP="00862950">
      <w:pPr>
        <w:pStyle w:val="Default"/>
        <w:jc w:val="both"/>
      </w:pPr>
      <w:r w:rsidRPr="009B10A2">
        <w:t xml:space="preserve">Les inscriptions sont enregistrées au fur et à mesure de leur arrivée et acceptées dans la limite du nombre de places disponibles, dans le respect des critères </w:t>
      </w:r>
      <w:r w:rsidR="00E20205" w:rsidRPr="009B10A2">
        <w:t>ci-dessus</w:t>
      </w:r>
      <w:r w:rsidRPr="009B10A2">
        <w:t xml:space="preserve"> définis et des dates limites d’inscription communiquées par la commune (se référer pour cela aux informations affichées à la mairie, aux écoles et à l’ALSH). </w:t>
      </w:r>
    </w:p>
    <w:p w14:paraId="561B52A6" w14:textId="77777777" w:rsidR="0009465F" w:rsidRPr="009B10A2" w:rsidRDefault="0009465F" w:rsidP="00862950">
      <w:pPr>
        <w:pStyle w:val="Default"/>
        <w:jc w:val="both"/>
      </w:pPr>
    </w:p>
    <w:p w14:paraId="713E9D3E" w14:textId="77777777" w:rsidR="0009465F" w:rsidRPr="00862950" w:rsidRDefault="0009465F" w:rsidP="00862950">
      <w:pPr>
        <w:pStyle w:val="Default"/>
        <w:jc w:val="both"/>
        <w:rPr>
          <w:color w:val="FF0000"/>
        </w:rPr>
      </w:pPr>
      <w:r w:rsidRPr="009B10A2">
        <w:rPr>
          <w:color w:val="FF0000"/>
        </w:rPr>
        <w:t>Afin d’inscrire un enfant à une sorti</w:t>
      </w:r>
      <w:r w:rsidR="001152D9" w:rsidRPr="009B10A2">
        <w:rPr>
          <w:color w:val="FF0000"/>
        </w:rPr>
        <w:t>e, il est obligatoire de l’inscrire à au moins une journée supplémentaire dans la semaine</w:t>
      </w:r>
      <w:r w:rsidR="00862950" w:rsidRPr="009B10A2">
        <w:rPr>
          <w:color w:val="FF0000"/>
        </w:rPr>
        <w:t>.</w:t>
      </w:r>
    </w:p>
    <w:p w14:paraId="0A2345CB" w14:textId="77777777" w:rsidR="00140BBB" w:rsidRDefault="00140BBB" w:rsidP="00075F13">
      <w:pPr>
        <w:pStyle w:val="Default"/>
        <w:jc w:val="both"/>
        <w:rPr>
          <w:sz w:val="23"/>
          <w:szCs w:val="23"/>
        </w:rPr>
      </w:pPr>
    </w:p>
    <w:p w14:paraId="06393060" w14:textId="77777777" w:rsidR="00862950" w:rsidRDefault="00862950" w:rsidP="00075F13">
      <w:pPr>
        <w:pStyle w:val="Default"/>
        <w:jc w:val="both"/>
        <w:rPr>
          <w:sz w:val="23"/>
          <w:szCs w:val="23"/>
        </w:rPr>
      </w:pPr>
    </w:p>
    <w:p w14:paraId="5B018C1E" w14:textId="4777F76C" w:rsidR="00862950" w:rsidRDefault="00902AE3" w:rsidP="00902AE3">
      <w:pPr>
        <w:pStyle w:val="Default"/>
        <w:numPr>
          <w:ilvl w:val="0"/>
          <w:numId w:val="20"/>
        </w:numPr>
        <w:jc w:val="both"/>
        <w:rPr>
          <w:sz w:val="23"/>
          <w:szCs w:val="23"/>
        </w:rPr>
      </w:pPr>
      <w:r>
        <w:rPr>
          <w:sz w:val="23"/>
          <w:szCs w:val="23"/>
        </w:rPr>
        <w:t>Il est absolument nécessaire de respecter les horaires de fonctionnement de l’accueil sous réserve de se voir refuser la garde de l’enfant en cas de dépassement d’horaires répété.</w:t>
      </w:r>
    </w:p>
    <w:p w14:paraId="148B551F" w14:textId="33E3EF7A" w:rsidR="00862950" w:rsidRDefault="00902AE3" w:rsidP="00075F13">
      <w:pPr>
        <w:pStyle w:val="Default"/>
        <w:numPr>
          <w:ilvl w:val="0"/>
          <w:numId w:val="20"/>
        </w:numPr>
        <w:jc w:val="both"/>
        <w:rPr>
          <w:sz w:val="23"/>
          <w:szCs w:val="23"/>
        </w:rPr>
      </w:pPr>
      <w:r w:rsidRPr="003D5F5C">
        <w:rPr>
          <w:sz w:val="23"/>
          <w:szCs w:val="23"/>
        </w:rPr>
        <w:t>Vous devez remettre votre enfant à l’animateur et le récupérer auprès de lui en main propre. Lorsque vous viendrez chercher votre enfant, merci d’attendre sous le préau</w:t>
      </w:r>
    </w:p>
    <w:p w14:paraId="6973879A" w14:textId="7715550C" w:rsidR="003D5F5C" w:rsidRPr="003D5F5C" w:rsidRDefault="003D5F5C" w:rsidP="00075F13">
      <w:pPr>
        <w:pStyle w:val="Default"/>
        <w:numPr>
          <w:ilvl w:val="0"/>
          <w:numId w:val="20"/>
        </w:numPr>
        <w:jc w:val="both"/>
        <w:rPr>
          <w:sz w:val="23"/>
          <w:szCs w:val="23"/>
        </w:rPr>
      </w:pPr>
      <w:r w:rsidRPr="003D5F5C">
        <w:rPr>
          <w:sz w:val="23"/>
          <w:szCs w:val="23"/>
        </w:rPr>
        <w:t>Les familles ayant plusieurs enfants sont tenues de récupérer l’ensemble de leurs enfants simultanément. Toute exception est strictement limitée aux rendez-vous médicaux et doit être justifiée par la présentation d’un certificat médical</w:t>
      </w:r>
      <w:r>
        <w:rPr>
          <w:sz w:val="23"/>
          <w:szCs w:val="23"/>
        </w:rPr>
        <w:t>.</w:t>
      </w:r>
    </w:p>
    <w:p w14:paraId="743FDBBC" w14:textId="77777777" w:rsidR="00862950" w:rsidRDefault="00862950" w:rsidP="00075F13">
      <w:pPr>
        <w:pStyle w:val="Default"/>
        <w:jc w:val="both"/>
        <w:rPr>
          <w:sz w:val="23"/>
          <w:szCs w:val="23"/>
        </w:rPr>
      </w:pPr>
    </w:p>
    <w:p w14:paraId="50DDBB59" w14:textId="77777777" w:rsidR="001C207F" w:rsidRPr="009F6ABC" w:rsidRDefault="001C207F" w:rsidP="007D7D92">
      <w:pPr>
        <w:pStyle w:val="Default"/>
        <w:numPr>
          <w:ilvl w:val="0"/>
          <w:numId w:val="3"/>
        </w:numPr>
        <w:spacing w:line="276" w:lineRule="auto"/>
        <w:ind w:left="0"/>
        <w:jc w:val="both"/>
        <w:rPr>
          <w:color w:val="1F497D" w:themeColor="text2"/>
          <w:sz w:val="23"/>
          <w:szCs w:val="23"/>
          <w:u w:val="single"/>
        </w:rPr>
      </w:pPr>
      <w:r w:rsidRPr="009F6ABC">
        <w:rPr>
          <w:b/>
          <w:bCs/>
          <w:color w:val="1F497D" w:themeColor="text2"/>
          <w:sz w:val="23"/>
          <w:szCs w:val="23"/>
          <w:u w:val="single"/>
        </w:rPr>
        <w:lastRenderedPageBreak/>
        <w:t>Dérogations</w:t>
      </w:r>
      <w:r w:rsidRPr="009F6ABC">
        <w:rPr>
          <w:b/>
          <w:bCs/>
          <w:color w:val="1F497D" w:themeColor="text2"/>
          <w:sz w:val="23"/>
          <w:szCs w:val="23"/>
        </w:rPr>
        <w:t xml:space="preserve"> :</w:t>
      </w:r>
      <w:r w:rsidRPr="009F6ABC">
        <w:rPr>
          <w:b/>
          <w:bCs/>
          <w:color w:val="1F497D" w:themeColor="text2"/>
          <w:sz w:val="23"/>
          <w:szCs w:val="23"/>
          <w:u w:val="single"/>
        </w:rPr>
        <w:t xml:space="preserve"> </w:t>
      </w:r>
    </w:p>
    <w:p w14:paraId="65692F81" w14:textId="77777777" w:rsidR="001C207F" w:rsidRDefault="001C207F" w:rsidP="00075F13">
      <w:pPr>
        <w:pStyle w:val="Default"/>
        <w:jc w:val="both"/>
        <w:rPr>
          <w:sz w:val="23"/>
          <w:szCs w:val="23"/>
        </w:rPr>
      </w:pPr>
    </w:p>
    <w:p w14:paraId="0F505077" w14:textId="77777777" w:rsidR="001C207F" w:rsidRPr="00862950" w:rsidRDefault="001C207F" w:rsidP="00075F13">
      <w:pPr>
        <w:pStyle w:val="Default"/>
        <w:jc w:val="both"/>
      </w:pPr>
      <w:r w:rsidRPr="00862950">
        <w:t xml:space="preserve">Les demandes d’inscription survenant hors délai sont prises en compte dans la limite des places disponibles, uniquement si le(s) parent(s) qui a (ont) la garde de l’enfant </w:t>
      </w:r>
      <w:r w:rsidR="00E20205" w:rsidRPr="00862950">
        <w:t>justifie</w:t>
      </w:r>
      <w:r w:rsidRPr="00862950">
        <w:t xml:space="preserve">(nt) d’un besoin de garde lié à des obligations professionnelles qu’il(s) ne </w:t>
      </w:r>
      <w:proofErr w:type="spellStart"/>
      <w:r w:rsidRPr="00862950">
        <w:t>pouvai</w:t>
      </w:r>
      <w:proofErr w:type="spellEnd"/>
      <w:r w:rsidRPr="00862950">
        <w:t>(</w:t>
      </w:r>
      <w:proofErr w:type="spellStart"/>
      <w:r w:rsidRPr="00862950">
        <w:t>ent</w:t>
      </w:r>
      <w:proofErr w:type="spellEnd"/>
      <w:r w:rsidRPr="00862950">
        <w:t xml:space="preserve">) anticiper (par exemple : travail en intérim, refus de congés de la part de l’employeur). Pour admettre cette dérogation le(s) parent(s) doive(nt) remettre au directeur de l’ALSH un document de leur employeur attestant de leur obligation de travailler aux dates d’inscriptions sollicitées. </w:t>
      </w:r>
    </w:p>
    <w:p w14:paraId="172BAE97" w14:textId="77777777" w:rsidR="00140BBB" w:rsidRPr="00862950" w:rsidRDefault="00140BBB" w:rsidP="00075F13">
      <w:pPr>
        <w:pStyle w:val="Default"/>
        <w:jc w:val="both"/>
      </w:pPr>
    </w:p>
    <w:p w14:paraId="01D583AB" w14:textId="77777777" w:rsidR="001C207F" w:rsidRPr="009B10A2" w:rsidRDefault="001C207F" w:rsidP="009B10A2">
      <w:pPr>
        <w:pStyle w:val="Default"/>
        <w:jc w:val="both"/>
      </w:pPr>
      <w:r w:rsidRPr="00862950">
        <w:rPr>
          <w:b/>
          <w:bCs/>
        </w:rPr>
        <w:t>Toute autre demande</w:t>
      </w:r>
      <w:r w:rsidR="005C4E5F">
        <w:rPr>
          <w:b/>
          <w:bCs/>
        </w:rPr>
        <w:t xml:space="preserve"> de dérogation (âge</w:t>
      </w:r>
      <w:r w:rsidRPr="00862950">
        <w:rPr>
          <w:b/>
          <w:bCs/>
        </w:rPr>
        <w:t>…) doit faire l’objet d’un courrier adressé à Monsieur le Maire, ce dernier se réservant le droit de régler tout litige s’y rapportant et de solliciter l’ensemble des justificatifs requis</w:t>
      </w:r>
      <w:r w:rsidRPr="00862950">
        <w:t xml:space="preserve">. </w:t>
      </w:r>
    </w:p>
    <w:p w14:paraId="7728DC0F" w14:textId="77777777" w:rsidR="001C207F" w:rsidRPr="009F6ABC" w:rsidRDefault="001C207F" w:rsidP="007D7D92">
      <w:pPr>
        <w:pStyle w:val="Default"/>
        <w:pageBreakBefore/>
        <w:spacing w:line="276" w:lineRule="auto"/>
        <w:jc w:val="both"/>
        <w:outlineLvl w:val="1"/>
        <w:rPr>
          <w:color w:val="1F497D" w:themeColor="text2"/>
          <w:sz w:val="23"/>
          <w:szCs w:val="23"/>
          <w:u w:val="single"/>
        </w:rPr>
      </w:pPr>
      <w:bookmarkStart w:id="12" w:name="_Toc184113848"/>
      <w:r w:rsidRPr="009F6ABC">
        <w:rPr>
          <w:b/>
          <w:bCs/>
          <w:color w:val="1F497D" w:themeColor="text2"/>
          <w:sz w:val="23"/>
          <w:szCs w:val="23"/>
          <w:u w:val="single"/>
        </w:rPr>
        <w:lastRenderedPageBreak/>
        <w:t>2.2 Tarification et paiement des prestations</w:t>
      </w:r>
      <w:r w:rsidRPr="009F6ABC">
        <w:rPr>
          <w:b/>
          <w:bCs/>
          <w:color w:val="1F497D" w:themeColor="text2"/>
          <w:sz w:val="23"/>
          <w:szCs w:val="23"/>
        </w:rPr>
        <w:t xml:space="preserve"> :</w:t>
      </w:r>
      <w:bookmarkEnd w:id="12"/>
      <w:r w:rsidRPr="009F6ABC">
        <w:rPr>
          <w:b/>
          <w:bCs/>
          <w:color w:val="1F497D" w:themeColor="text2"/>
          <w:sz w:val="23"/>
          <w:szCs w:val="23"/>
          <w:u w:val="single"/>
        </w:rPr>
        <w:t xml:space="preserve"> </w:t>
      </w:r>
    </w:p>
    <w:p w14:paraId="758F1A58" w14:textId="77777777" w:rsidR="006376C9" w:rsidRDefault="006376C9" w:rsidP="00B81B00">
      <w:pPr>
        <w:pStyle w:val="Default"/>
        <w:jc w:val="both"/>
        <w:rPr>
          <w:sz w:val="23"/>
          <w:szCs w:val="23"/>
        </w:rPr>
      </w:pPr>
    </w:p>
    <w:p w14:paraId="0DF28C4C" w14:textId="77777777" w:rsidR="001C207F" w:rsidRPr="00862950" w:rsidRDefault="001C207F" w:rsidP="00B81B00">
      <w:pPr>
        <w:pStyle w:val="Default"/>
        <w:jc w:val="both"/>
      </w:pPr>
      <w:r w:rsidRPr="00862950">
        <w:t>Les tarifs de l’Accu</w:t>
      </w:r>
      <w:r w:rsidR="00B81B00" w:rsidRPr="00862950">
        <w:t>eil de Loisirs sont fixés</w:t>
      </w:r>
      <w:r w:rsidRPr="00862950">
        <w:t xml:space="preserve"> par le Conseil Municipal, conformém</w:t>
      </w:r>
      <w:r w:rsidR="00B81B00" w:rsidRPr="00862950">
        <w:t>ent aux exigences de la CAF. Il sui</w:t>
      </w:r>
      <w:r w:rsidRPr="00862950">
        <w:t xml:space="preserve">t une grille faisant référence au quotient familial. Les tarifs sont annexés au présent règlement. </w:t>
      </w:r>
    </w:p>
    <w:p w14:paraId="2CFCE97F" w14:textId="77777777" w:rsidR="00835F21" w:rsidRPr="00862950" w:rsidRDefault="00835F21" w:rsidP="00B81B00">
      <w:pPr>
        <w:pStyle w:val="Default"/>
        <w:jc w:val="both"/>
      </w:pPr>
      <w:r w:rsidRPr="00862950">
        <w:t xml:space="preserve">Les enfants inscrits à la semaine complète </w:t>
      </w:r>
      <w:r w:rsidR="00283D3B" w:rsidRPr="00862950">
        <w:t>bénéficient</w:t>
      </w:r>
      <w:r w:rsidRPr="00862950">
        <w:t xml:space="preserve"> d’une réduction de 1€ par jour.</w:t>
      </w:r>
    </w:p>
    <w:p w14:paraId="7D967537" w14:textId="77777777" w:rsidR="009B4988" w:rsidRPr="00862950" w:rsidRDefault="009B4988" w:rsidP="00B81B00">
      <w:pPr>
        <w:pStyle w:val="Default"/>
        <w:jc w:val="both"/>
      </w:pPr>
    </w:p>
    <w:p w14:paraId="101BB525" w14:textId="77777777" w:rsidR="009B4988" w:rsidRPr="00862950" w:rsidRDefault="009B4988" w:rsidP="00B81B00">
      <w:pPr>
        <w:pStyle w:val="Default"/>
        <w:jc w:val="both"/>
      </w:pPr>
      <w:r w:rsidRPr="00862950">
        <w:t>La facture sera disponible sur le portail famille.</w:t>
      </w:r>
    </w:p>
    <w:p w14:paraId="12011127" w14:textId="77777777" w:rsidR="00B81B00" w:rsidRPr="00862950" w:rsidRDefault="00B81B00" w:rsidP="00B81B00">
      <w:pPr>
        <w:pStyle w:val="Default"/>
        <w:jc w:val="both"/>
      </w:pPr>
    </w:p>
    <w:p w14:paraId="4DFBCE4C" w14:textId="77777777" w:rsidR="007C2DA0" w:rsidRPr="00862950" w:rsidRDefault="001C207F" w:rsidP="007C2DA0">
      <w:pPr>
        <w:pStyle w:val="Default"/>
        <w:jc w:val="both"/>
      </w:pPr>
      <w:r w:rsidRPr="00862950">
        <w:t xml:space="preserve">Le paiement des prestations se fera après </w:t>
      </w:r>
      <w:r w:rsidR="007C2DA0" w:rsidRPr="00862950">
        <w:t xml:space="preserve">facturation du trésor public soit </w:t>
      </w:r>
      <w:r w:rsidRPr="00862950">
        <w:t>par</w:t>
      </w:r>
      <w:r w:rsidR="007C2DA0" w:rsidRPr="00862950">
        <w:t> :</w:t>
      </w:r>
    </w:p>
    <w:p w14:paraId="50261E3D" w14:textId="77777777" w:rsidR="007C2DA0" w:rsidRPr="00862950" w:rsidRDefault="00EB72B0" w:rsidP="007C2DA0">
      <w:pPr>
        <w:pStyle w:val="Default"/>
        <w:numPr>
          <w:ilvl w:val="0"/>
          <w:numId w:val="9"/>
        </w:numPr>
        <w:jc w:val="both"/>
      </w:pPr>
      <w:r>
        <w:t>P</w:t>
      </w:r>
      <w:r w:rsidR="001C207F" w:rsidRPr="00862950">
        <w:t xml:space="preserve">rélèvement automatique pour </w:t>
      </w:r>
      <w:r w:rsidR="007C2DA0" w:rsidRPr="00862950">
        <w:t>les personnes qui le souhaitent (reconduit tacitement chaque année, cependant, il est impératif de nous communiquer tout changement de coordonnées bancaires)</w:t>
      </w:r>
      <w:r>
        <w:t> ;</w:t>
      </w:r>
    </w:p>
    <w:p w14:paraId="6162E1D3" w14:textId="77777777" w:rsidR="007C2DA0" w:rsidRPr="00862950" w:rsidRDefault="001C207F" w:rsidP="007C2DA0">
      <w:pPr>
        <w:pStyle w:val="Default"/>
        <w:numPr>
          <w:ilvl w:val="0"/>
          <w:numId w:val="9"/>
        </w:numPr>
        <w:jc w:val="both"/>
      </w:pPr>
      <w:r w:rsidRPr="00862950">
        <w:t xml:space="preserve"> Le règlement po</w:t>
      </w:r>
      <w:r w:rsidR="002912D5" w:rsidRPr="00862950">
        <w:t xml:space="preserve">urra être effectué via </w:t>
      </w:r>
      <w:proofErr w:type="spellStart"/>
      <w:r w:rsidR="002912D5" w:rsidRPr="00862950">
        <w:t>payfip</w:t>
      </w:r>
      <w:proofErr w:type="spellEnd"/>
      <w:r w:rsidR="00EB72B0">
        <w:t> ;</w:t>
      </w:r>
    </w:p>
    <w:p w14:paraId="297E496D" w14:textId="77777777" w:rsidR="001C207F" w:rsidRDefault="00EB72B0" w:rsidP="007C2DA0">
      <w:pPr>
        <w:pStyle w:val="Default"/>
        <w:numPr>
          <w:ilvl w:val="0"/>
          <w:numId w:val="9"/>
        </w:numPr>
        <w:jc w:val="both"/>
      </w:pPr>
      <w:r>
        <w:t>P</w:t>
      </w:r>
      <w:r w:rsidR="001C207F" w:rsidRPr="00862950">
        <w:t>ar chèque</w:t>
      </w:r>
      <w:r w:rsidR="007C2DA0" w:rsidRPr="00862950">
        <w:t xml:space="preserve"> ou espèce au service de recouvrement et de gestion comptable d’Oyonnax</w:t>
      </w:r>
      <w:r>
        <w:t>.</w:t>
      </w:r>
    </w:p>
    <w:p w14:paraId="6CD3920B" w14:textId="77777777" w:rsidR="007112A7" w:rsidRDefault="007112A7" w:rsidP="007112A7">
      <w:pPr>
        <w:pStyle w:val="Default"/>
        <w:jc w:val="both"/>
      </w:pPr>
    </w:p>
    <w:p w14:paraId="0B9699B9" w14:textId="77777777" w:rsidR="007112A7" w:rsidRPr="002807BB" w:rsidRDefault="007112A7" w:rsidP="007112A7">
      <w:pPr>
        <w:pStyle w:val="Default"/>
        <w:jc w:val="both"/>
      </w:pPr>
      <w:r>
        <w:t xml:space="preserve">La délibération complète sur les tarifs (N° : 49/2024) dont vous trouvez un extrait en annexe se trouve sur le site de la mairie : </w:t>
      </w:r>
      <w:hyperlink r:id="rId16" w:history="1">
        <w:r w:rsidRPr="00573825">
          <w:rPr>
            <w:rStyle w:val="Lienhypertexte"/>
          </w:rPr>
          <w:t>https://martignat.com/</w:t>
        </w:r>
      </w:hyperlink>
    </w:p>
    <w:p w14:paraId="2B940D13" w14:textId="77777777" w:rsidR="00B81B00" w:rsidRPr="007C2DA0" w:rsidRDefault="00B81B00" w:rsidP="001C207F">
      <w:pPr>
        <w:pStyle w:val="Default"/>
        <w:rPr>
          <w:sz w:val="23"/>
          <w:szCs w:val="23"/>
        </w:rPr>
      </w:pPr>
    </w:p>
    <w:p w14:paraId="69C65496" w14:textId="77777777" w:rsidR="00B81B00" w:rsidRDefault="00B81B00" w:rsidP="001C207F">
      <w:pPr>
        <w:pStyle w:val="Default"/>
        <w:rPr>
          <w:sz w:val="22"/>
          <w:szCs w:val="22"/>
        </w:rPr>
      </w:pPr>
    </w:p>
    <w:p w14:paraId="78A7F1A7" w14:textId="77777777" w:rsidR="001C207F" w:rsidRPr="009F6ABC" w:rsidRDefault="001C207F" w:rsidP="007D7D92">
      <w:pPr>
        <w:pStyle w:val="Default"/>
        <w:spacing w:line="276" w:lineRule="auto"/>
        <w:jc w:val="both"/>
        <w:outlineLvl w:val="1"/>
        <w:rPr>
          <w:b/>
          <w:bCs/>
          <w:color w:val="1F497D" w:themeColor="text2"/>
          <w:sz w:val="23"/>
          <w:szCs w:val="23"/>
          <w:u w:val="single"/>
        </w:rPr>
      </w:pPr>
      <w:bookmarkStart w:id="13" w:name="_Toc184113849"/>
      <w:r w:rsidRPr="009F6ABC">
        <w:rPr>
          <w:b/>
          <w:bCs/>
          <w:color w:val="1F497D" w:themeColor="text2"/>
          <w:sz w:val="23"/>
          <w:szCs w:val="23"/>
          <w:u w:val="single"/>
        </w:rPr>
        <w:t>2.3 – Modification ou annulation d’inscription</w:t>
      </w:r>
      <w:r w:rsidRPr="009F6ABC">
        <w:rPr>
          <w:b/>
          <w:bCs/>
          <w:color w:val="1F497D" w:themeColor="text2"/>
          <w:sz w:val="23"/>
          <w:szCs w:val="23"/>
        </w:rPr>
        <w:t xml:space="preserve"> :</w:t>
      </w:r>
      <w:bookmarkEnd w:id="13"/>
      <w:r w:rsidRPr="009F6ABC">
        <w:rPr>
          <w:b/>
          <w:bCs/>
          <w:color w:val="1F497D" w:themeColor="text2"/>
          <w:sz w:val="23"/>
          <w:szCs w:val="23"/>
          <w:u w:val="single"/>
        </w:rPr>
        <w:t xml:space="preserve"> </w:t>
      </w:r>
    </w:p>
    <w:p w14:paraId="5DEE9AD6" w14:textId="77777777" w:rsidR="00606473" w:rsidRDefault="00606473" w:rsidP="001341FC">
      <w:pPr>
        <w:pStyle w:val="Default"/>
        <w:jc w:val="both"/>
        <w:rPr>
          <w:sz w:val="23"/>
          <w:szCs w:val="23"/>
        </w:rPr>
      </w:pPr>
    </w:p>
    <w:p w14:paraId="25B6F7A8" w14:textId="77777777" w:rsidR="001C207F" w:rsidRPr="009340FA" w:rsidRDefault="001C207F" w:rsidP="009340FA">
      <w:pPr>
        <w:pStyle w:val="Default"/>
        <w:jc w:val="both"/>
      </w:pPr>
      <w:r w:rsidRPr="009340FA">
        <w:t xml:space="preserve">Pour raisons personnelles, les familles ont la possibilité de modifier ou d’annuler leur inscription, </w:t>
      </w:r>
      <w:r w:rsidRPr="009340FA">
        <w:rPr>
          <w:u w:val="single"/>
        </w:rPr>
        <w:t>avant la date limite d’inscription</w:t>
      </w:r>
      <w:r w:rsidRPr="009340FA">
        <w:t xml:space="preserve"> correspondant à l’activité en question. Passé ce délai, le montant de l’inscription reste dû. </w:t>
      </w:r>
    </w:p>
    <w:p w14:paraId="7747C1CB" w14:textId="77777777" w:rsidR="001C207F" w:rsidRPr="009340FA" w:rsidRDefault="001C207F" w:rsidP="009340FA">
      <w:pPr>
        <w:pStyle w:val="Default"/>
        <w:jc w:val="both"/>
        <w:rPr>
          <w:b/>
          <w:bCs/>
        </w:rPr>
      </w:pPr>
      <w:r w:rsidRPr="009340FA">
        <w:rPr>
          <w:b/>
          <w:bCs/>
        </w:rPr>
        <w:t xml:space="preserve">Toute annulation </w:t>
      </w:r>
      <w:r w:rsidR="00B12913" w:rsidRPr="009340FA">
        <w:rPr>
          <w:b/>
          <w:bCs/>
        </w:rPr>
        <w:t>ou modification devra faire l’objet d’une demande via le portail familles avant la date limite</w:t>
      </w:r>
      <w:r w:rsidRPr="009340FA">
        <w:rPr>
          <w:b/>
          <w:bCs/>
        </w:rPr>
        <w:t xml:space="preserve">. </w:t>
      </w:r>
    </w:p>
    <w:p w14:paraId="16E279D1" w14:textId="77777777" w:rsidR="004353D8" w:rsidRPr="009340FA" w:rsidRDefault="004353D8" w:rsidP="009340FA">
      <w:pPr>
        <w:pStyle w:val="Default"/>
        <w:jc w:val="both"/>
      </w:pPr>
    </w:p>
    <w:p w14:paraId="0967FE27" w14:textId="77777777" w:rsidR="001C207F" w:rsidRPr="009340FA" w:rsidRDefault="001C207F" w:rsidP="009340FA">
      <w:pPr>
        <w:pStyle w:val="Default"/>
        <w:numPr>
          <w:ilvl w:val="0"/>
          <w:numId w:val="3"/>
        </w:numPr>
        <w:ind w:left="0"/>
        <w:jc w:val="both"/>
      </w:pPr>
      <w:r w:rsidRPr="009340FA">
        <w:rPr>
          <w:b/>
          <w:bCs/>
        </w:rPr>
        <w:t xml:space="preserve">En cas d’absence d’un enfant inscrit : </w:t>
      </w:r>
    </w:p>
    <w:p w14:paraId="758DCC9F" w14:textId="77777777" w:rsidR="001C207F" w:rsidRPr="009340FA" w:rsidRDefault="001C207F" w:rsidP="009340FA">
      <w:pPr>
        <w:pStyle w:val="Default"/>
        <w:jc w:val="both"/>
      </w:pPr>
    </w:p>
    <w:p w14:paraId="5BEFE147" w14:textId="77777777" w:rsidR="001C207F" w:rsidRPr="009340FA" w:rsidRDefault="001C207F" w:rsidP="009340FA">
      <w:pPr>
        <w:pStyle w:val="Default"/>
        <w:jc w:val="both"/>
      </w:pPr>
      <w:r w:rsidRPr="009340FA">
        <w:t>En cas d’absence de l’enfant, les parents doivent en informer le respons</w:t>
      </w:r>
      <w:r w:rsidR="007C2DA0" w:rsidRPr="009340FA">
        <w:t>able de l’accueil dès que possible au 04 74 73 63 05 ou au 07 57 01 73 45</w:t>
      </w:r>
      <w:r w:rsidR="009340FA">
        <w:t>.</w:t>
      </w:r>
    </w:p>
    <w:p w14:paraId="1CA241D4" w14:textId="77777777" w:rsidR="004353D8" w:rsidRPr="009340FA" w:rsidRDefault="004353D8" w:rsidP="009340FA">
      <w:pPr>
        <w:pStyle w:val="Default"/>
        <w:jc w:val="both"/>
      </w:pPr>
    </w:p>
    <w:p w14:paraId="17C41E1C" w14:textId="77777777" w:rsidR="001C207F" w:rsidRPr="009340FA" w:rsidRDefault="001C207F" w:rsidP="009340FA">
      <w:pPr>
        <w:pStyle w:val="Default"/>
        <w:jc w:val="both"/>
      </w:pPr>
      <w:r w:rsidRPr="009340FA">
        <w:t xml:space="preserve">L’absence d’un enfant inscrit ne peut être prise en compte que dans les cas suivants : </w:t>
      </w:r>
    </w:p>
    <w:p w14:paraId="59C3E592" w14:textId="77777777" w:rsidR="009340FA" w:rsidRDefault="009340FA" w:rsidP="009340FA">
      <w:pPr>
        <w:pStyle w:val="Default"/>
        <w:jc w:val="both"/>
      </w:pPr>
    </w:p>
    <w:p w14:paraId="4B4B043B" w14:textId="77777777" w:rsidR="001C207F" w:rsidRPr="009340FA" w:rsidRDefault="009340FA" w:rsidP="009340FA">
      <w:pPr>
        <w:pStyle w:val="Default"/>
        <w:numPr>
          <w:ilvl w:val="0"/>
          <w:numId w:val="15"/>
        </w:numPr>
        <w:jc w:val="both"/>
      </w:pPr>
      <w:r>
        <w:rPr>
          <w:b/>
          <w:bCs/>
        </w:rPr>
        <w:t>E</w:t>
      </w:r>
      <w:r w:rsidR="001C207F" w:rsidRPr="009340FA">
        <w:rPr>
          <w:b/>
          <w:bCs/>
        </w:rPr>
        <w:t xml:space="preserve">n cas de maladie de l’enfant </w:t>
      </w:r>
      <w:r w:rsidR="001C207F" w:rsidRPr="009340FA">
        <w:t xml:space="preserve">: la famille doit fournir </w:t>
      </w:r>
      <w:r w:rsidR="00E20205" w:rsidRPr="009340FA">
        <w:t xml:space="preserve">au responsable </w:t>
      </w:r>
      <w:r w:rsidR="001C207F" w:rsidRPr="009340FA">
        <w:t>de l’ALSH le certificat médical concernant</w:t>
      </w:r>
      <w:r w:rsidR="004353D8" w:rsidRPr="009340FA">
        <w:t xml:space="preserve"> l’enfant malade au plus tard 8</w:t>
      </w:r>
      <w:r w:rsidR="001C207F" w:rsidRPr="009340FA">
        <w:t xml:space="preserve"> jours après l’absence. Si ce délai n’est pas respecté, le montant de l’inscription reste dû. </w:t>
      </w:r>
    </w:p>
    <w:p w14:paraId="17EE1E62" w14:textId="77777777" w:rsidR="004353D8" w:rsidRPr="009340FA" w:rsidRDefault="004353D8" w:rsidP="009340FA">
      <w:pPr>
        <w:pStyle w:val="Default"/>
        <w:jc w:val="both"/>
      </w:pPr>
    </w:p>
    <w:p w14:paraId="25104C00" w14:textId="77777777" w:rsidR="001C207F" w:rsidRPr="009340FA" w:rsidRDefault="009340FA" w:rsidP="009340FA">
      <w:pPr>
        <w:pStyle w:val="Default"/>
        <w:numPr>
          <w:ilvl w:val="0"/>
          <w:numId w:val="15"/>
        </w:numPr>
        <w:jc w:val="both"/>
      </w:pPr>
      <w:r>
        <w:rPr>
          <w:b/>
          <w:bCs/>
        </w:rPr>
        <w:t>P</w:t>
      </w:r>
      <w:r w:rsidR="001C207F" w:rsidRPr="009340FA">
        <w:rPr>
          <w:b/>
          <w:bCs/>
        </w:rPr>
        <w:t xml:space="preserve">our motif professionnel </w:t>
      </w:r>
      <w:r w:rsidR="001C207F" w:rsidRPr="009340FA">
        <w:t xml:space="preserve">: si au dernier moment, le(s) parent(s) ayant la garde de l’enfant(s) ne se </w:t>
      </w:r>
      <w:proofErr w:type="spellStart"/>
      <w:r w:rsidR="001C207F" w:rsidRPr="009340FA">
        <w:t>voi</w:t>
      </w:r>
      <w:proofErr w:type="spellEnd"/>
      <w:r w:rsidR="001C207F" w:rsidRPr="009340FA">
        <w:t>(</w:t>
      </w:r>
      <w:proofErr w:type="spellStart"/>
      <w:r w:rsidR="001C207F" w:rsidRPr="009340FA">
        <w:t>ent</w:t>
      </w:r>
      <w:proofErr w:type="spellEnd"/>
      <w:r w:rsidR="001C207F" w:rsidRPr="009340FA">
        <w:t xml:space="preserve">) plus tenu(s) de travailler (annulation d’une mission en intérim, obligation de la part de l’employeur de poser des congés). Dans ce cas, le(s) parent(s) doivent impérativement fournir à la directrice de l’ALSH un justificatif écrit de l’employeur au plus tard 15 jours après l’absence de l’enfant. Si ce délai n’est pas respecté, le montant de l’inscription reste dû. </w:t>
      </w:r>
    </w:p>
    <w:p w14:paraId="7D4070E4" w14:textId="77777777" w:rsidR="004353D8" w:rsidRPr="009340FA" w:rsidRDefault="004353D8" w:rsidP="009340FA">
      <w:pPr>
        <w:pStyle w:val="Default"/>
        <w:jc w:val="both"/>
      </w:pPr>
    </w:p>
    <w:p w14:paraId="2C37D350" w14:textId="77777777" w:rsidR="001C207F" w:rsidRPr="009340FA" w:rsidRDefault="001C207F" w:rsidP="009340FA">
      <w:pPr>
        <w:pStyle w:val="Default"/>
        <w:jc w:val="both"/>
      </w:pPr>
      <w:r w:rsidRPr="009340FA">
        <w:rPr>
          <w:b/>
          <w:bCs/>
        </w:rPr>
        <w:t xml:space="preserve">Tout autre motif d’absence pour lequel la famille solliciterait le </w:t>
      </w:r>
      <w:r w:rsidR="00E20205" w:rsidRPr="009340FA">
        <w:rPr>
          <w:b/>
          <w:bCs/>
        </w:rPr>
        <w:t>non-paiement</w:t>
      </w:r>
      <w:r w:rsidRPr="009340FA">
        <w:rPr>
          <w:b/>
          <w:bCs/>
        </w:rPr>
        <w:t xml:space="preserve"> des prestations doit faire l’objet d’un courrier adressé à monsieur le Maire, ce dernier se réservant le droit de régler tout litige s’y rapportant et de solliciter l’ensemble des justificatifs requis. </w:t>
      </w:r>
    </w:p>
    <w:p w14:paraId="74B280E5" w14:textId="77777777" w:rsidR="001C207F" w:rsidRPr="009F6ABC" w:rsidRDefault="001C207F" w:rsidP="007D7D92">
      <w:pPr>
        <w:pStyle w:val="Default"/>
        <w:pageBreakBefore/>
        <w:spacing w:line="276" w:lineRule="auto"/>
        <w:jc w:val="both"/>
        <w:outlineLvl w:val="0"/>
        <w:rPr>
          <w:color w:val="1F497D" w:themeColor="text2"/>
          <w:u w:val="single"/>
        </w:rPr>
      </w:pPr>
      <w:bookmarkStart w:id="14" w:name="_Toc184113850"/>
      <w:r w:rsidRPr="009F6ABC">
        <w:rPr>
          <w:b/>
          <w:bCs/>
          <w:color w:val="1F497D" w:themeColor="text2"/>
          <w:u w:val="single"/>
        </w:rPr>
        <w:lastRenderedPageBreak/>
        <w:t>CHAPITRE 3 – SANTE (MALADIE – ACCIDENT)</w:t>
      </w:r>
      <w:r w:rsidRPr="009F6ABC">
        <w:rPr>
          <w:b/>
          <w:bCs/>
          <w:color w:val="1F497D" w:themeColor="text2"/>
        </w:rPr>
        <w:t xml:space="preserve"> :</w:t>
      </w:r>
      <w:bookmarkEnd w:id="14"/>
      <w:r w:rsidRPr="009F6ABC">
        <w:rPr>
          <w:b/>
          <w:bCs/>
          <w:color w:val="1F497D" w:themeColor="text2"/>
          <w:u w:val="single"/>
        </w:rPr>
        <w:t xml:space="preserve"> </w:t>
      </w:r>
    </w:p>
    <w:p w14:paraId="7F07D36A" w14:textId="77777777" w:rsidR="004B4CCC" w:rsidRDefault="004B4CCC" w:rsidP="009D6A78">
      <w:pPr>
        <w:pStyle w:val="Default"/>
        <w:jc w:val="both"/>
        <w:rPr>
          <w:b/>
          <w:bCs/>
          <w:sz w:val="23"/>
          <w:szCs w:val="23"/>
        </w:rPr>
      </w:pPr>
    </w:p>
    <w:p w14:paraId="6A467E05" w14:textId="77777777" w:rsidR="001C207F" w:rsidRPr="009F6ABC" w:rsidRDefault="001C207F" w:rsidP="007D7D92">
      <w:pPr>
        <w:pStyle w:val="Default"/>
        <w:spacing w:line="276" w:lineRule="auto"/>
        <w:jc w:val="both"/>
        <w:outlineLvl w:val="1"/>
        <w:rPr>
          <w:b/>
          <w:bCs/>
          <w:color w:val="1F497D" w:themeColor="text2"/>
          <w:sz w:val="23"/>
          <w:szCs w:val="23"/>
          <w:u w:val="single"/>
        </w:rPr>
      </w:pPr>
      <w:bookmarkStart w:id="15" w:name="_Toc184113851"/>
      <w:r w:rsidRPr="009F6ABC">
        <w:rPr>
          <w:b/>
          <w:bCs/>
          <w:color w:val="1F497D" w:themeColor="text2"/>
          <w:sz w:val="23"/>
          <w:szCs w:val="23"/>
          <w:u w:val="single"/>
        </w:rPr>
        <w:t>3.1 – Suivi sanitaire des enfants</w:t>
      </w:r>
      <w:r w:rsidRPr="009F6ABC">
        <w:rPr>
          <w:b/>
          <w:bCs/>
          <w:color w:val="1F497D" w:themeColor="text2"/>
          <w:sz w:val="23"/>
          <w:szCs w:val="23"/>
        </w:rPr>
        <w:t xml:space="preserve"> :</w:t>
      </w:r>
      <w:bookmarkEnd w:id="15"/>
      <w:r w:rsidRPr="009F6ABC">
        <w:rPr>
          <w:b/>
          <w:bCs/>
          <w:color w:val="1F497D" w:themeColor="text2"/>
          <w:sz w:val="23"/>
          <w:szCs w:val="23"/>
          <w:u w:val="single"/>
        </w:rPr>
        <w:t xml:space="preserve"> </w:t>
      </w:r>
    </w:p>
    <w:p w14:paraId="2D5D710A" w14:textId="77777777" w:rsidR="009D6A78" w:rsidRDefault="009D6A78" w:rsidP="009D6A78">
      <w:pPr>
        <w:pStyle w:val="Default"/>
        <w:jc w:val="both"/>
        <w:rPr>
          <w:sz w:val="23"/>
          <w:szCs w:val="23"/>
        </w:rPr>
      </w:pPr>
    </w:p>
    <w:p w14:paraId="74C663B2" w14:textId="77777777" w:rsidR="001C207F" w:rsidRPr="009340FA" w:rsidRDefault="001C207F" w:rsidP="009340FA">
      <w:pPr>
        <w:pStyle w:val="Default"/>
        <w:jc w:val="both"/>
      </w:pPr>
      <w:r w:rsidRPr="009340FA">
        <w:t>Pour l’ensemble des accueils collectifs de mineurs déclarés auprès du Ministère de la Santé, de la Jeunesse et des Sports, le suivi sanitaire des enfants est une obligation réglementaire. Elle repose sur la transmission des informations médicales concernant l’enfant (</w:t>
      </w:r>
      <w:r w:rsidRPr="009340FA">
        <w:rPr>
          <w:b/>
          <w:bCs/>
        </w:rPr>
        <w:t>cf. « fiche sanitaire » à compléter lors de toute 1er</w:t>
      </w:r>
      <w:r w:rsidR="008904DA" w:rsidRPr="009340FA">
        <w:rPr>
          <w:b/>
          <w:bCs/>
        </w:rPr>
        <w:t>e</w:t>
      </w:r>
      <w:r w:rsidRPr="009340FA">
        <w:rPr>
          <w:b/>
          <w:bCs/>
        </w:rPr>
        <w:t xml:space="preserve"> inscription sur le portail famille</w:t>
      </w:r>
      <w:r w:rsidRPr="009340FA">
        <w:t xml:space="preserve">). En cas de suivi médical en informer la direction de l’ALSH. </w:t>
      </w:r>
    </w:p>
    <w:p w14:paraId="79EBA669" w14:textId="77777777" w:rsidR="009D6A78" w:rsidRDefault="009D6A78" w:rsidP="009D6A78">
      <w:pPr>
        <w:pStyle w:val="Default"/>
        <w:jc w:val="both"/>
        <w:rPr>
          <w:sz w:val="23"/>
          <w:szCs w:val="23"/>
        </w:rPr>
      </w:pPr>
    </w:p>
    <w:p w14:paraId="605C08FF" w14:textId="77777777" w:rsidR="001C207F" w:rsidRPr="00D24CDA" w:rsidRDefault="001C207F" w:rsidP="007D7D92">
      <w:pPr>
        <w:pStyle w:val="Default"/>
        <w:spacing w:line="276" w:lineRule="auto"/>
        <w:jc w:val="both"/>
        <w:outlineLvl w:val="2"/>
        <w:rPr>
          <w:b/>
          <w:bCs/>
          <w:color w:val="1F497D" w:themeColor="text2"/>
          <w:sz w:val="23"/>
          <w:szCs w:val="23"/>
          <w:u w:val="single"/>
        </w:rPr>
      </w:pPr>
      <w:bookmarkStart w:id="16" w:name="_Toc184113852"/>
      <w:r w:rsidRPr="00D24CDA">
        <w:rPr>
          <w:b/>
          <w:bCs/>
          <w:color w:val="1F497D" w:themeColor="text2"/>
          <w:sz w:val="23"/>
          <w:szCs w:val="23"/>
          <w:u w:val="single"/>
        </w:rPr>
        <w:t>A / Vaccination</w:t>
      </w:r>
      <w:r w:rsidRPr="00D24CDA">
        <w:rPr>
          <w:b/>
          <w:bCs/>
          <w:color w:val="1F497D" w:themeColor="text2"/>
          <w:sz w:val="23"/>
          <w:szCs w:val="23"/>
        </w:rPr>
        <w:t xml:space="preserve"> :</w:t>
      </w:r>
      <w:bookmarkEnd w:id="16"/>
      <w:r w:rsidRPr="00D24CDA">
        <w:rPr>
          <w:b/>
          <w:bCs/>
          <w:color w:val="1F497D" w:themeColor="text2"/>
          <w:sz w:val="23"/>
          <w:szCs w:val="23"/>
        </w:rPr>
        <w:t xml:space="preserve"> </w:t>
      </w:r>
    </w:p>
    <w:p w14:paraId="45D20C68" w14:textId="77777777" w:rsidR="009D6A78" w:rsidRDefault="009D6A78" w:rsidP="009D6A78">
      <w:pPr>
        <w:pStyle w:val="Default"/>
        <w:jc w:val="both"/>
        <w:rPr>
          <w:sz w:val="23"/>
          <w:szCs w:val="23"/>
        </w:rPr>
      </w:pPr>
    </w:p>
    <w:p w14:paraId="2632CF98" w14:textId="77777777" w:rsidR="001C207F" w:rsidRPr="009340FA" w:rsidRDefault="001C207F" w:rsidP="009D6A78">
      <w:pPr>
        <w:pStyle w:val="Default"/>
        <w:jc w:val="both"/>
      </w:pPr>
      <w:r w:rsidRPr="009340FA">
        <w:t xml:space="preserve">Certaines vaccinations sont obligatoires et doivent impérativement être à jour pour que l’inscription soit acceptée : </w:t>
      </w:r>
    </w:p>
    <w:p w14:paraId="0652BD95" w14:textId="77777777" w:rsidR="001C207F" w:rsidRPr="009340FA" w:rsidRDefault="001C207F" w:rsidP="009D6A78">
      <w:pPr>
        <w:pStyle w:val="Default"/>
        <w:jc w:val="both"/>
        <w:rPr>
          <w:b/>
          <w:bCs/>
        </w:rPr>
      </w:pPr>
      <w:r w:rsidRPr="009340FA">
        <w:rPr>
          <w:b/>
          <w:bCs/>
        </w:rPr>
        <w:t>Transmettre les photocopies des feuillets du carnet de santé relati</w:t>
      </w:r>
      <w:r w:rsidR="00023102" w:rsidRPr="009340FA">
        <w:rPr>
          <w:b/>
          <w:bCs/>
        </w:rPr>
        <w:t>fs aux vaccins de chaque enfant, via le portail famille.</w:t>
      </w:r>
    </w:p>
    <w:p w14:paraId="2F3FBBEC" w14:textId="77777777" w:rsidR="009D6A78" w:rsidRPr="009340FA" w:rsidRDefault="009D6A78" w:rsidP="009D6A78">
      <w:pPr>
        <w:pStyle w:val="Default"/>
        <w:jc w:val="both"/>
      </w:pPr>
    </w:p>
    <w:p w14:paraId="3B190874" w14:textId="77777777" w:rsidR="001C207F" w:rsidRPr="009340FA" w:rsidRDefault="001C207F" w:rsidP="009D6A78">
      <w:pPr>
        <w:pStyle w:val="Default"/>
        <w:jc w:val="both"/>
      </w:pPr>
      <w:r w:rsidRPr="009340FA">
        <w:t xml:space="preserve">Un mineur non vacciné ne peut être inscrit que s’il dispose d’une attestation de contre-indication du médecin. </w:t>
      </w:r>
    </w:p>
    <w:p w14:paraId="4A661B10" w14:textId="77777777" w:rsidR="009D6A78" w:rsidRDefault="009D6A78" w:rsidP="009D6A78">
      <w:pPr>
        <w:pStyle w:val="Default"/>
        <w:jc w:val="both"/>
        <w:rPr>
          <w:sz w:val="23"/>
          <w:szCs w:val="23"/>
        </w:rPr>
      </w:pPr>
    </w:p>
    <w:p w14:paraId="4A29153F" w14:textId="77777777" w:rsidR="009D6A78" w:rsidRDefault="009D6A78" w:rsidP="009D6A78">
      <w:pPr>
        <w:pStyle w:val="Default"/>
        <w:jc w:val="both"/>
        <w:rPr>
          <w:sz w:val="23"/>
          <w:szCs w:val="23"/>
        </w:rPr>
      </w:pPr>
    </w:p>
    <w:p w14:paraId="2520E2F6" w14:textId="77777777" w:rsidR="001C207F" w:rsidRPr="00D24CDA" w:rsidRDefault="001C207F" w:rsidP="007D7D92">
      <w:pPr>
        <w:pStyle w:val="Default"/>
        <w:spacing w:line="276" w:lineRule="auto"/>
        <w:jc w:val="both"/>
        <w:outlineLvl w:val="2"/>
        <w:rPr>
          <w:b/>
          <w:bCs/>
          <w:color w:val="1F497D" w:themeColor="text2"/>
          <w:sz w:val="23"/>
          <w:szCs w:val="23"/>
          <w:u w:val="single"/>
        </w:rPr>
      </w:pPr>
      <w:bookmarkStart w:id="17" w:name="_Toc184113853"/>
      <w:r w:rsidRPr="00D24CDA">
        <w:rPr>
          <w:b/>
          <w:bCs/>
          <w:color w:val="1F497D" w:themeColor="text2"/>
          <w:sz w:val="23"/>
          <w:szCs w:val="23"/>
          <w:u w:val="single"/>
        </w:rPr>
        <w:t>B/ Protocole d’Accueil Individualisé (P.A.I)</w:t>
      </w:r>
      <w:r w:rsidRPr="00D24CDA">
        <w:rPr>
          <w:b/>
          <w:bCs/>
          <w:color w:val="1F497D" w:themeColor="text2"/>
          <w:sz w:val="23"/>
          <w:szCs w:val="23"/>
        </w:rPr>
        <w:t xml:space="preserve"> :</w:t>
      </w:r>
      <w:bookmarkEnd w:id="17"/>
      <w:r w:rsidRPr="00D24CDA">
        <w:rPr>
          <w:b/>
          <w:bCs/>
          <w:color w:val="1F497D" w:themeColor="text2"/>
          <w:sz w:val="23"/>
          <w:szCs w:val="23"/>
          <w:u w:val="single"/>
        </w:rPr>
        <w:t xml:space="preserve"> </w:t>
      </w:r>
    </w:p>
    <w:p w14:paraId="79AFBF5F" w14:textId="77777777" w:rsidR="009D6A78" w:rsidRDefault="009D6A78" w:rsidP="009D6A78">
      <w:pPr>
        <w:pStyle w:val="Default"/>
        <w:jc w:val="both"/>
        <w:rPr>
          <w:sz w:val="23"/>
          <w:szCs w:val="23"/>
        </w:rPr>
      </w:pPr>
    </w:p>
    <w:p w14:paraId="664D8EB4" w14:textId="77777777" w:rsidR="001C207F" w:rsidRPr="009340FA" w:rsidRDefault="001C207F" w:rsidP="009D6A78">
      <w:pPr>
        <w:pStyle w:val="Default"/>
        <w:jc w:val="both"/>
      </w:pPr>
      <w:r w:rsidRPr="009340FA">
        <w:t xml:space="preserve">Dans le cadre de certains troubles de santé (allergies, maladie chronique…), la sécurité des enfants est prise en compte par la signature, dans le cadre scolaire, d’un « </w:t>
      </w:r>
      <w:r w:rsidRPr="009340FA">
        <w:rPr>
          <w:b/>
          <w:bCs/>
        </w:rPr>
        <w:t xml:space="preserve">Protocole d’Accueil Individualisé » (P.A.I). </w:t>
      </w:r>
      <w:r w:rsidRPr="009340FA">
        <w:t xml:space="preserve">Cette démarche est engagée par la famille auprès du médecin et se conclue par un protocole dont la commune est cosignataire. </w:t>
      </w:r>
    </w:p>
    <w:p w14:paraId="48687E82" w14:textId="77777777" w:rsidR="001C207F" w:rsidRPr="009340FA" w:rsidRDefault="001C207F" w:rsidP="009D6A78">
      <w:pPr>
        <w:pStyle w:val="Default"/>
        <w:jc w:val="both"/>
      </w:pPr>
      <w:r w:rsidRPr="009340FA">
        <w:t xml:space="preserve">Ce document organise, dans le respect des compétences de chacun et compte tenu des besoins thérapeutiques de l’enfant, les modalités particulières de la vie quotidienne dans le cadre de la collectivité (par exemple : conditions de prise des repas, interventions médicales, aménagement des horaires et du rythme de vie…). </w:t>
      </w:r>
    </w:p>
    <w:p w14:paraId="6BCA2960" w14:textId="77777777" w:rsidR="001C207F" w:rsidRPr="009340FA" w:rsidRDefault="001C207F" w:rsidP="009D6A78">
      <w:pPr>
        <w:pStyle w:val="Default"/>
        <w:jc w:val="both"/>
        <w:rPr>
          <w:b/>
          <w:bCs/>
        </w:rPr>
      </w:pPr>
      <w:r w:rsidRPr="009340FA">
        <w:t xml:space="preserve">Dès lors qu’un enfant bénéficie dans le cadre scolaire d’un P.A.I, la copie de ce document doit </w:t>
      </w:r>
      <w:r w:rsidRPr="009340FA">
        <w:rPr>
          <w:b/>
          <w:bCs/>
        </w:rPr>
        <w:t xml:space="preserve">obligatoirement </w:t>
      </w:r>
      <w:r w:rsidRPr="009340FA">
        <w:t xml:space="preserve">être transmise à la direction de l’ALSH. </w:t>
      </w:r>
      <w:r w:rsidRPr="009340FA">
        <w:rPr>
          <w:b/>
          <w:bCs/>
        </w:rPr>
        <w:t xml:space="preserve">Si après examen du protocole prescrit par le médecin, la commune ne s’avère pas en mesure de garantir le </w:t>
      </w:r>
      <w:r w:rsidR="008904DA" w:rsidRPr="009340FA">
        <w:rPr>
          <w:b/>
          <w:bCs/>
        </w:rPr>
        <w:t>bien-être</w:t>
      </w:r>
      <w:r w:rsidRPr="009340FA">
        <w:rPr>
          <w:b/>
          <w:bCs/>
        </w:rPr>
        <w:t xml:space="preserve"> et la sécurité physique de l’enfant pendant le temps où elle doit l’accueillir, celle-ci se réserve le droit de refuser la demande d’inscription. </w:t>
      </w:r>
    </w:p>
    <w:p w14:paraId="45A23425" w14:textId="77777777" w:rsidR="009D6A78" w:rsidRDefault="009D6A78" w:rsidP="009D6A78">
      <w:pPr>
        <w:pStyle w:val="Default"/>
        <w:jc w:val="both"/>
        <w:rPr>
          <w:sz w:val="23"/>
          <w:szCs w:val="23"/>
        </w:rPr>
      </w:pPr>
    </w:p>
    <w:p w14:paraId="7AB75B69" w14:textId="77777777" w:rsidR="001C207F" w:rsidRPr="00D24CDA" w:rsidRDefault="001C207F" w:rsidP="007D7D92">
      <w:pPr>
        <w:pStyle w:val="Default"/>
        <w:pageBreakBefore/>
        <w:spacing w:line="276" w:lineRule="auto"/>
        <w:jc w:val="both"/>
        <w:outlineLvl w:val="1"/>
        <w:rPr>
          <w:color w:val="1F497D" w:themeColor="text2"/>
          <w:sz w:val="23"/>
          <w:szCs w:val="23"/>
          <w:u w:val="single"/>
        </w:rPr>
      </w:pPr>
      <w:bookmarkStart w:id="18" w:name="_Toc184113854"/>
      <w:r w:rsidRPr="00D24CDA">
        <w:rPr>
          <w:b/>
          <w:bCs/>
          <w:color w:val="1F497D" w:themeColor="text2"/>
          <w:sz w:val="23"/>
          <w:szCs w:val="23"/>
          <w:u w:val="single"/>
        </w:rPr>
        <w:lastRenderedPageBreak/>
        <w:t>3.2 - Maladie</w:t>
      </w:r>
      <w:r w:rsidRPr="00D24CDA">
        <w:rPr>
          <w:b/>
          <w:bCs/>
          <w:color w:val="1F497D" w:themeColor="text2"/>
          <w:sz w:val="23"/>
          <w:szCs w:val="23"/>
        </w:rPr>
        <w:t xml:space="preserve"> :</w:t>
      </w:r>
      <w:bookmarkEnd w:id="18"/>
      <w:r w:rsidRPr="00D24CDA">
        <w:rPr>
          <w:b/>
          <w:bCs/>
          <w:color w:val="1F497D" w:themeColor="text2"/>
          <w:sz w:val="23"/>
          <w:szCs w:val="23"/>
        </w:rPr>
        <w:t xml:space="preserve"> </w:t>
      </w:r>
    </w:p>
    <w:p w14:paraId="673AC187" w14:textId="77777777" w:rsidR="008274A9" w:rsidRDefault="008274A9" w:rsidP="008274A9">
      <w:pPr>
        <w:pStyle w:val="Default"/>
        <w:jc w:val="both"/>
        <w:rPr>
          <w:sz w:val="23"/>
          <w:szCs w:val="23"/>
        </w:rPr>
      </w:pPr>
    </w:p>
    <w:p w14:paraId="541F57F2" w14:textId="77777777" w:rsidR="001C207F" w:rsidRPr="009340FA" w:rsidRDefault="001C207F" w:rsidP="007C2DA0">
      <w:pPr>
        <w:pStyle w:val="Default"/>
        <w:jc w:val="both"/>
      </w:pPr>
      <w:r w:rsidRPr="009340FA">
        <w:t xml:space="preserve">Tout enfant malade (notamment en cas de maladies contagieuses) ou fiévreux </w:t>
      </w:r>
      <w:r w:rsidR="005E0EE0" w:rsidRPr="009340FA">
        <w:t xml:space="preserve">(au-delà de 38°) </w:t>
      </w:r>
      <w:r w:rsidRPr="009340FA">
        <w:t>doit rester à son domicile et suivre les prescriptions établies par son médecin. Aucun médicament (homéopathie compris) ne peut être administré par l’équipe de l’ALSH</w:t>
      </w:r>
      <w:r w:rsidR="007C2DA0" w:rsidRPr="009340FA">
        <w:t>.</w:t>
      </w:r>
      <w:r w:rsidRPr="009340FA">
        <w:t xml:space="preserve"> </w:t>
      </w:r>
    </w:p>
    <w:p w14:paraId="517DBB13" w14:textId="77777777" w:rsidR="008274A9" w:rsidRPr="009340FA" w:rsidRDefault="008274A9" w:rsidP="008274A9">
      <w:pPr>
        <w:pStyle w:val="Default"/>
        <w:jc w:val="both"/>
      </w:pPr>
    </w:p>
    <w:p w14:paraId="5F7EB1C6" w14:textId="77777777" w:rsidR="001C207F" w:rsidRPr="009340FA" w:rsidRDefault="001C207F" w:rsidP="008274A9">
      <w:pPr>
        <w:pStyle w:val="Default"/>
        <w:jc w:val="both"/>
      </w:pPr>
      <w:r w:rsidRPr="009340FA">
        <w:t xml:space="preserve">* </w:t>
      </w:r>
      <w:r w:rsidRPr="009340FA">
        <w:rPr>
          <w:b/>
          <w:bCs/>
        </w:rPr>
        <w:t xml:space="preserve">En cas de symptômes apparaissant au cours de l’accueil </w:t>
      </w:r>
      <w:r w:rsidRPr="009340FA">
        <w:t xml:space="preserve">: </w:t>
      </w:r>
    </w:p>
    <w:p w14:paraId="1A76EC06" w14:textId="77777777" w:rsidR="008274A9" w:rsidRPr="009340FA" w:rsidRDefault="008274A9" w:rsidP="008274A9">
      <w:pPr>
        <w:pStyle w:val="Default"/>
        <w:jc w:val="both"/>
      </w:pPr>
    </w:p>
    <w:p w14:paraId="5F4955A7" w14:textId="77777777" w:rsidR="001C207F" w:rsidRPr="009340FA" w:rsidRDefault="001C207F" w:rsidP="008274A9">
      <w:pPr>
        <w:pStyle w:val="Default"/>
        <w:jc w:val="both"/>
      </w:pPr>
      <w:r w:rsidRPr="009340FA">
        <w:t xml:space="preserve">Le responsable de l’Accueil de Loisirs contactera les parents afin que ceux-ci viennent récupérer leur enfant. </w:t>
      </w:r>
    </w:p>
    <w:p w14:paraId="1B67DFB5" w14:textId="77777777" w:rsidR="008274A9" w:rsidRDefault="008274A9" w:rsidP="008274A9">
      <w:pPr>
        <w:pStyle w:val="Default"/>
        <w:jc w:val="both"/>
        <w:rPr>
          <w:sz w:val="23"/>
          <w:szCs w:val="23"/>
        </w:rPr>
      </w:pPr>
    </w:p>
    <w:p w14:paraId="7AFDD5C7" w14:textId="77777777" w:rsidR="008274A9" w:rsidRDefault="008274A9" w:rsidP="008274A9">
      <w:pPr>
        <w:pStyle w:val="Default"/>
        <w:jc w:val="both"/>
        <w:rPr>
          <w:sz w:val="23"/>
          <w:szCs w:val="23"/>
        </w:rPr>
      </w:pPr>
    </w:p>
    <w:p w14:paraId="76FF27E1" w14:textId="77777777" w:rsidR="001C207F" w:rsidRPr="00D24CDA" w:rsidRDefault="001C207F" w:rsidP="007D7D92">
      <w:pPr>
        <w:pStyle w:val="Default"/>
        <w:spacing w:line="276" w:lineRule="auto"/>
        <w:jc w:val="both"/>
        <w:outlineLvl w:val="1"/>
        <w:rPr>
          <w:b/>
          <w:bCs/>
          <w:color w:val="1F497D" w:themeColor="text2"/>
          <w:sz w:val="23"/>
          <w:szCs w:val="23"/>
          <w:u w:val="single"/>
        </w:rPr>
      </w:pPr>
      <w:bookmarkStart w:id="19" w:name="_Toc184113855"/>
      <w:r w:rsidRPr="00D24CDA">
        <w:rPr>
          <w:b/>
          <w:bCs/>
          <w:color w:val="1F497D" w:themeColor="text2"/>
          <w:sz w:val="23"/>
          <w:szCs w:val="23"/>
          <w:u w:val="single"/>
        </w:rPr>
        <w:t>3.3 – Accident</w:t>
      </w:r>
      <w:r w:rsidRPr="00D24CDA">
        <w:rPr>
          <w:b/>
          <w:bCs/>
          <w:color w:val="1F497D" w:themeColor="text2"/>
          <w:sz w:val="23"/>
          <w:szCs w:val="23"/>
        </w:rPr>
        <w:t xml:space="preserve"> :</w:t>
      </w:r>
      <w:bookmarkEnd w:id="19"/>
      <w:r w:rsidRPr="00D24CDA">
        <w:rPr>
          <w:b/>
          <w:bCs/>
          <w:color w:val="1F497D" w:themeColor="text2"/>
          <w:sz w:val="23"/>
          <w:szCs w:val="23"/>
          <w:u w:val="single"/>
        </w:rPr>
        <w:t xml:space="preserve"> </w:t>
      </w:r>
    </w:p>
    <w:p w14:paraId="35A9D4DB" w14:textId="77777777" w:rsidR="008274A9" w:rsidRDefault="008274A9" w:rsidP="008274A9">
      <w:pPr>
        <w:pStyle w:val="Default"/>
        <w:jc w:val="both"/>
        <w:rPr>
          <w:sz w:val="23"/>
          <w:szCs w:val="23"/>
        </w:rPr>
      </w:pPr>
    </w:p>
    <w:p w14:paraId="4F57A19C" w14:textId="77777777" w:rsidR="001C207F" w:rsidRPr="009340FA" w:rsidRDefault="001C207F" w:rsidP="009340FA">
      <w:pPr>
        <w:pStyle w:val="Default"/>
        <w:numPr>
          <w:ilvl w:val="0"/>
          <w:numId w:val="16"/>
        </w:numPr>
        <w:jc w:val="both"/>
      </w:pPr>
      <w:r w:rsidRPr="009340FA">
        <w:rPr>
          <w:b/>
          <w:bCs/>
        </w:rPr>
        <w:t xml:space="preserve">En cas d’incident bénin </w:t>
      </w:r>
      <w:r w:rsidRPr="009340FA">
        <w:t xml:space="preserve">: le personnel de la structure dispensera les soins nécessaires à l’enfant, puis remplira le cahier prévu à cet effet et en informera la famille. </w:t>
      </w:r>
    </w:p>
    <w:p w14:paraId="6FDFC585" w14:textId="77777777" w:rsidR="008274A9" w:rsidRPr="009340FA" w:rsidRDefault="008274A9" w:rsidP="009340FA">
      <w:pPr>
        <w:pStyle w:val="Default"/>
        <w:jc w:val="both"/>
      </w:pPr>
    </w:p>
    <w:p w14:paraId="76A97613" w14:textId="77777777" w:rsidR="001C207F" w:rsidRPr="009340FA" w:rsidRDefault="001C207F" w:rsidP="009340FA">
      <w:pPr>
        <w:pStyle w:val="Default"/>
        <w:numPr>
          <w:ilvl w:val="0"/>
          <w:numId w:val="16"/>
        </w:numPr>
        <w:jc w:val="both"/>
      </w:pPr>
      <w:r w:rsidRPr="009340FA">
        <w:rPr>
          <w:b/>
          <w:bCs/>
        </w:rPr>
        <w:t xml:space="preserve">En cas d’évènement grave mettant en péril ou compromettant la santé de </w:t>
      </w:r>
      <w:r w:rsidRPr="009340FA">
        <w:t xml:space="preserve">l’enfant : le responsable de la structure contactera le service des urgences qui pourra décider de conduire l’enfant au Centre Hospitalier. Les parents seront immédiatement informés. </w:t>
      </w:r>
    </w:p>
    <w:p w14:paraId="5E23B35B" w14:textId="77777777" w:rsidR="009340FA" w:rsidRDefault="009340FA" w:rsidP="009340FA">
      <w:pPr>
        <w:pStyle w:val="Default"/>
        <w:jc w:val="both"/>
      </w:pPr>
    </w:p>
    <w:p w14:paraId="1AA49F06" w14:textId="77777777" w:rsidR="001C207F" w:rsidRPr="009340FA" w:rsidRDefault="001C207F" w:rsidP="009340FA">
      <w:pPr>
        <w:pStyle w:val="Default"/>
        <w:numPr>
          <w:ilvl w:val="0"/>
          <w:numId w:val="16"/>
        </w:numPr>
        <w:jc w:val="both"/>
      </w:pPr>
      <w:r w:rsidRPr="009340FA">
        <w:rPr>
          <w:b/>
          <w:bCs/>
        </w:rPr>
        <w:t xml:space="preserve">En cas d’hospitalisation </w:t>
      </w:r>
      <w:r w:rsidRPr="009340FA">
        <w:t>si le responsable légal de l’enfant n’est pas présent, c’est le responsable</w:t>
      </w:r>
      <w:r w:rsidR="001B7311" w:rsidRPr="009340FA">
        <w:t xml:space="preserve"> sanitaire</w:t>
      </w:r>
      <w:r w:rsidRPr="009340FA">
        <w:t xml:space="preserve"> de la structure</w:t>
      </w:r>
      <w:r w:rsidR="00245C70" w:rsidRPr="009340FA">
        <w:t xml:space="preserve"> ou à défaut le responsable de la structure</w:t>
      </w:r>
      <w:r w:rsidRPr="009340FA">
        <w:t xml:space="preserve"> qui accompagnera alors l’enfant. </w:t>
      </w:r>
    </w:p>
    <w:p w14:paraId="38757169" w14:textId="77777777" w:rsidR="008274A9" w:rsidRDefault="008274A9" w:rsidP="008274A9">
      <w:pPr>
        <w:pStyle w:val="Default"/>
        <w:jc w:val="both"/>
        <w:rPr>
          <w:sz w:val="23"/>
          <w:szCs w:val="23"/>
        </w:rPr>
      </w:pPr>
    </w:p>
    <w:p w14:paraId="0C8CA6E2" w14:textId="77777777" w:rsidR="008274A9" w:rsidRDefault="008274A9" w:rsidP="008274A9">
      <w:pPr>
        <w:pStyle w:val="Default"/>
        <w:jc w:val="both"/>
        <w:rPr>
          <w:sz w:val="23"/>
          <w:szCs w:val="23"/>
        </w:rPr>
      </w:pPr>
    </w:p>
    <w:p w14:paraId="0AEAE87F" w14:textId="77777777" w:rsidR="001C207F" w:rsidRPr="00D24CDA" w:rsidRDefault="001C207F" w:rsidP="007D7D92">
      <w:pPr>
        <w:pStyle w:val="Default"/>
        <w:spacing w:line="276" w:lineRule="auto"/>
        <w:jc w:val="both"/>
        <w:outlineLvl w:val="1"/>
        <w:rPr>
          <w:b/>
          <w:bCs/>
          <w:color w:val="1F497D" w:themeColor="text2"/>
          <w:sz w:val="23"/>
          <w:szCs w:val="23"/>
          <w:u w:val="single"/>
        </w:rPr>
      </w:pPr>
      <w:bookmarkStart w:id="20" w:name="_Toc184113856"/>
      <w:r w:rsidRPr="008274A9">
        <w:rPr>
          <w:b/>
          <w:bCs/>
          <w:sz w:val="23"/>
          <w:szCs w:val="23"/>
          <w:u w:val="single"/>
        </w:rPr>
        <w:t>3</w:t>
      </w:r>
      <w:r w:rsidRPr="00D24CDA">
        <w:rPr>
          <w:b/>
          <w:bCs/>
          <w:color w:val="1F497D" w:themeColor="text2"/>
          <w:sz w:val="23"/>
          <w:szCs w:val="23"/>
          <w:u w:val="single"/>
        </w:rPr>
        <w:t>.4 – Assurance et remboursement des frais médicaux</w:t>
      </w:r>
      <w:r w:rsidRPr="00D24CDA">
        <w:rPr>
          <w:b/>
          <w:bCs/>
          <w:color w:val="1F497D" w:themeColor="text2"/>
          <w:sz w:val="23"/>
          <w:szCs w:val="23"/>
        </w:rPr>
        <w:t xml:space="preserve"> :</w:t>
      </w:r>
      <w:bookmarkEnd w:id="20"/>
      <w:r w:rsidRPr="00D24CDA">
        <w:rPr>
          <w:b/>
          <w:bCs/>
          <w:color w:val="1F497D" w:themeColor="text2"/>
          <w:sz w:val="23"/>
          <w:szCs w:val="23"/>
        </w:rPr>
        <w:t xml:space="preserve"> </w:t>
      </w:r>
    </w:p>
    <w:p w14:paraId="70E6130C" w14:textId="77777777" w:rsidR="008274A9" w:rsidRPr="008274A9" w:rsidRDefault="008274A9" w:rsidP="008274A9">
      <w:pPr>
        <w:pStyle w:val="Default"/>
        <w:jc w:val="both"/>
        <w:rPr>
          <w:sz w:val="23"/>
          <w:szCs w:val="23"/>
          <w:u w:val="single"/>
        </w:rPr>
      </w:pPr>
    </w:p>
    <w:p w14:paraId="45759511" w14:textId="77777777" w:rsidR="001C207F" w:rsidRPr="009340FA" w:rsidRDefault="001C207F" w:rsidP="008274A9">
      <w:pPr>
        <w:pStyle w:val="Default"/>
        <w:jc w:val="both"/>
      </w:pPr>
      <w:r w:rsidRPr="009340FA">
        <w:t xml:space="preserve">La commune de Martignat, souscrit chaque année une assurance responsabilité civile couvrant les accidents susceptibles de survenir par défaut d’entretien des locaux ou du matériel et par faute de surveillance ou de service de l’équipe d’encadrement. </w:t>
      </w:r>
    </w:p>
    <w:p w14:paraId="4AE4819F" w14:textId="77777777" w:rsidR="001C207F" w:rsidRPr="009340FA" w:rsidRDefault="001C207F" w:rsidP="008274A9">
      <w:pPr>
        <w:pStyle w:val="Default"/>
        <w:jc w:val="both"/>
      </w:pPr>
      <w:r w:rsidRPr="009340FA">
        <w:t>Pour tous les autres cas</w:t>
      </w:r>
      <w:r w:rsidRPr="009340FA">
        <w:rPr>
          <w:b/>
          <w:bCs/>
        </w:rPr>
        <w:t>, les parents doivent souscrire une assurance responsabilité civile personnelle et transmettre une attestation lors de l’inscription de l’enfant</w:t>
      </w:r>
      <w:r w:rsidR="00C2144E" w:rsidRPr="009340FA">
        <w:rPr>
          <w:b/>
          <w:bCs/>
        </w:rPr>
        <w:t xml:space="preserve"> via le portail famille</w:t>
      </w:r>
      <w:r w:rsidRPr="009340FA">
        <w:rPr>
          <w:b/>
          <w:bCs/>
        </w:rPr>
        <w:t xml:space="preserve">. </w:t>
      </w:r>
    </w:p>
    <w:p w14:paraId="3B4D7F70" w14:textId="77777777" w:rsidR="001C207F" w:rsidRPr="009340FA" w:rsidRDefault="001C207F" w:rsidP="008274A9">
      <w:pPr>
        <w:pStyle w:val="Default"/>
        <w:jc w:val="both"/>
      </w:pPr>
      <w:r w:rsidRPr="009340FA">
        <w:t xml:space="preserve">Si la commune a été amenée à avancer des dépenses pour les soins médicaux administrés à un enfant, les parents seront tenus de lui rembourser le montant des frais qu’elle aura engagés. </w:t>
      </w:r>
    </w:p>
    <w:p w14:paraId="271EBAE3" w14:textId="77777777" w:rsidR="001C207F" w:rsidRPr="00D24CDA" w:rsidRDefault="001C207F" w:rsidP="007D7D92">
      <w:pPr>
        <w:pStyle w:val="Default"/>
        <w:pageBreakBefore/>
        <w:spacing w:line="276" w:lineRule="auto"/>
        <w:jc w:val="both"/>
        <w:outlineLvl w:val="0"/>
        <w:rPr>
          <w:color w:val="1F497D" w:themeColor="text2"/>
          <w:u w:val="single"/>
        </w:rPr>
      </w:pPr>
      <w:bookmarkStart w:id="21" w:name="_Toc184113857"/>
      <w:r w:rsidRPr="00D24CDA">
        <w:rPr>
          <w:b/>
          <w:bCs/>
          <w:color w:val="1F497D" w:themeColor="text2"/>
          <w:u w:val="single"/>
        </w:rPr>
        <w:lastRenderedPageBreak/>
        <w:t>CHAPITRE 4 – REGLES DE VIE – EXCLUSION</w:t>
      </w:r>
      <w:r w:rsidRPr="00D24CDA">
        <w:rPr>
          <w:b/>
          <w:bCs/>
          <w:color w:val="1F497D" w:themeColor="text2"/>
        </w:rPr>
        <w:t xml:space="preserve"> :</w:t>
      </w:r>
      <w:bookmarkEnd w:id="21"/>
      <w:r w:rsidRPr="00D24CDA">
        <w:rPr>
          <w:b/>
          <w:bCs/>
          <w:color w:val="1F497D" w:themeColor="text2"/>
          <w:u w:val="single"/>
        </w:rPr>
        <w:t xml:space="preserve"> </w:t>
      </w:r>
    </w:p>
    <w:p w14:paraId="60F47014" w14:textId="77777777" w:rsidR="00C05081" w:rsidRDefault="00C05081" w:rsidP="00C814AD">
      <w:pPr>
        <w:pStyle w:val="Default"/>
        <w:jc w:val="both"/>
        <w:rPr>
          <w:sz w:val="23"/>
          <w:szCs w:val="23"/>
        </w:rPr>
      </w:pPr>
    </w:p>
    <w:p w14:paraId="1C7C9266" w14:textId="77777777" w:rsidR="009340FA" w:rsidRDefault="001C207F" w:rsidP="00C814AD">
      <w:pPr>
        <w:pStyle w:val="Default"/>
        <w:jc w:val="both"/>
      </w:pPr>
      <w:r w:rsidRPr="009340FA">
        <w:t xml:space="preserve">Les règles de vie mises en place dans le cadre de l’ALSH s’appuient sur le projet éducatif dont l’objectif est de former l’enfant à son futur statut de citoyen, à savoir : </w:t>
      </w:r>
    </w:p>
    <w:p w14:paraId="72091271" w14:textId="77777777" w:rsidR="009340FA" w:rsidRDefault="009340FA" w:rsidP="00C814AD">
      <w:pPr>
        <w:pStyle w:val="Default"/>
        <w:jc w:val="both"/>
      </w:pPr>
    </w:p>
    <w:p w14:paraId="61156C83" w14:textId="77777777" w:rsidR="009340FA" w:rsidRDefault="009340FA" w:rsidP="00C814AD">
      <w:pPr>
        <w:pStyle w:val="Default"/>
        <w:numPr>
          <w:ilvl w:val="0"/>
          <w:numId w:val="17"/>
        </w:numPr>
        <w:jc w:val="both"/>
      </w:pPr>
      <w:r>
        <w:t>L</w:t>
      </w:r>
      <w:r w:rsidR="001C207F" w:rsidRPr="009340FA">
        <w:t>a responsabilisation</w:t>
      </w:r>
      <w:r>
        <w:t> ;</w:t>
      </w:r>
    </w:p>
    <w:p w14:paraId="0DF0DA59" w14:textId="77777777" w:rsidR="009340FA" w:rsidRDefault="009340FA" w:rsidP="00C814AD">
      <w:pPr>
        <w:pStyle w:val="Default"/>
        <w:numPr>
          <w:ilvl w:val="0"/>
          <w:numId w:val="17"/>
        </w:numPr>
        <w:jc w:val="both"/>
      </w:pPr>
      <w:r>
        <w:t>L</w:t>
      </w:r>
      <w:r w:rsidR="001C207F" w:rsidRPr="009340FA">
        <w:t>e respect des personnes (animateurs, intervenants extérieurs, camarades), des lieux et des biens ainsi que les consignes données par l’équipe d’animation</w:t>
      </w:r>
      <w:r>
        <w:t> ;</w:t>
      </w:r>
    </w:p>
    <w:p w14:paraId="6BF54C5D" w14:textId="77777777" w:rsidR="009340FA" w:rsidRDefault="009340FA" w:rsidP="00C814AD">
      <w:pPr>
        <w:pStyle w:val="Default"/>
        <w:numPr>
          <w:ilvl w:val="0"/>
          <w:numId w:val="17"/>
        </w:numPr>
        <w:jc w:val="both"/>
      </w:pPr>
      <w:r>
        <w:t>L</w:t>
      </w:r>
      <w:r w:rsidR="001C207F" w:rsidRPr="009340FA">
        <w:t>’ouverture à l’autre</w:t>
      </w:r>
      <w:r>
        <w:t> ;</w:t>
      </w:r>
      <w:r w:rsidR="001C207F" w:rsidRPr="009340FA">
        <w:t xml:space="preserve"> </w:t>
      </w:r>
    </w:p>
    <w:p w14:paraId="3C7F894A" w14:textId="77777777" w:rsidR="009340FA" w:rsidRDefault="009340FA" w:rsidP="00C814AD">
      <w:pPr>
        <w:pStyle w:val="Default"/>
        <w:numPr>
          <w:ilvl w:val="0"/>
          <w:numId w:val="17"/>
        </w:numPr>
        <w:jc w:val="both"/>
      </w:pPr>
      <w:r>
        <w:t>L</w:t>
      </w:r>
      <w:r w:rsidR="001C207F" w:rsidRPr="009340FA">
        <w:t>e goût d’entreprendre et de s’exprimer</w:t>
      </w:r>
      <w:r>
        <w:t> ;</w:t>
      </w:r>
    </w:p>
    <w:p w14:paraId="03C2BF51" w14:textId="77777777" w:rsidR="009340FA" w:rsidRDefault="009340FA" w:rsidP="00C814AD">
      <w:pPr>
        <w:pStyle w:val="Default"/>
        <w:numPr>
          <w:ilvl w:val="0"/>
          <w:numId w:val="17"/>
        </w:numPr>
        <w:jc w:val="both"/>
      </w:pPr>
      <w:r>
        <w:t>L</w:t>
      </w:r>
      <w:r w:rsidR="001C207F" w:rsidRPr="009340FA">
        <w:t>e rapport à la règle</w:t>
      </w:r>
      <w:r>
        <w:t> ;</w:t>
      </w:r>
    </w:p>
    <w:p w14:paraId="61323B53" w14:textId="77777777" w:rsidR="008C66A0" w:rsidRPr="009340FA" w:rsidRDefault="008C66A0" w:rsidP="00C814AD">
      <w:pPr>
        <w:pStyle w:val="Default"/>
        <w:numPr>
          <w:ilvl w:val="0"/>
          <w:numId w:val="17"/>
        </w:numPr>
        <w:jc w:val="both"/>
      </w:pPr>
      <w:r w:rsidRPr="009340FA">
        <w:t>Autonomie partage</w:t>
      </w:r>
      <w:r w:rsidR="009340FA">
        <w:t>.</w:t>
      </w:r>
    </w:p>
    <w:p w14:paraId="5F1AC222" w14:textId="77777777" w:rsidR="00C814AD" w:rsidRPr="009340FA" w:rsidRDefault="00C814AD" w:rsidP="00C814AD">
      <w:pPr>
        <w:pStyle w:val="Default"/>
        <w:jc w:val="both"/>
      </w:pPr>
    </w:p>
    <w:p w14:paraId="20966A2B" w14:textId="77777777" w:rsidR="001C207F" w:rsidRPr="009340FA" w:rsidRDefault="001C207F" w:rsidP="00C814AD">
      <w:pPr>
        <w:pStyle w:val="Default"/>
        <w:jc w:val="both"/>
      </w:pPr>
      <w:r w:rsidRPr="009340FA">
        <w:t xml:space="preserve">C’est ainsi que les règles de vie en collectivité visent à ce que chaque enfant fasse preuve de respect dans son comportement (tant à l’égard du matériel, que du lieu de vie et des autres personnes qui l’entourent), de solidarité, de tolérance et qu’il apprenne à être responsable de ses choix et de ses actes. </w:t>
      </w:r>
    </w:p>
    <w:p w14:paraId="4573C8F7" w14:textId="77777777" w:rsidR="001C207F" w:rsidRPr="009340FA" w:rsidRDefault="001C207F" w:rsidP="00C814AD">
      <w:pPr>
        <w:pStyle w:val="Default"/>
        <w:jc w:val="both"/>
      </w:pPr>
      <w:r w:rsidRPr="009340FA">
        <w:t xml:space="preserve">Toute attitude négative (insultes à répétition, bagarres, vandalismes…) fera l’objet d’une sanction (orale, mise à l’écart temporaire…). </w:t>
      </w:r>
    </w:p>
    <w:p w14:paraId="05F1814D" w14:textId="77777777" w:rsidR="001C207F" w:rsidRPr="009340FA" w:rsidRDefault="001C207F" w:rsidP="00C814AD">
      <w:pPr>
        <w:pStyle w:val="Default"/>
        <w:jc w:val="both"/>
      </w:pPr>
      <w:r w:rsidRPr="009340FA">
        <w:t xml:space="preserve">Tout manquement grave aux règles de vie mentionnées ci-dessus sera signalé aux parents. </w:t>
      </w:r>
    </w:p>
    <w:p w14:paraId="1CFA2B16" w14:textId="77777777" w:rsidR="001C207F" w:rsidRPr="009340FA" w:rsidRDefault="001C207F" w:rsidP="00C814AD">
      <w:pPr>
        <w:pStyle w:val="Default"/>
        <w:jc w:val="both"/>
      </w:pPr>
      <w:r w:rsidRPr="009340FA">
        <w:t xml:space="preserve">Si les sanctions et mises en garde restent sans effet, l’équipe d’animation ainsi que la commission aux affaires scolaires, après concertation, pourra décider de sanctions fermes (exclusion temporaire ou définitive…). </w:t>
      </w:r>
    </w:p>
    <w:p w14:paraId="4453A2BD" w14:textId="77777777" w:rsidR="001C207F" w:rsidRPr="009340FA" w:rsidRDefault="001C207F" w:rsidP="00C814AD">
      <w:pPr>
        <w:pStyle w:val="Default"/>
        <w:jc w:val="both"/>
      </w:pPr>
      <w:r w:rsidRPr="009340FA">
        <w:t xml:space="preserve">Dans ce cas, aucun remboursement ne sera effectué. Les dégradations perpétuées volontairement par l’enfant seront à la charge des parents. </w:t>
      </w:r>
    </w:p>
    <w:p w14:paraId="57970BE5" w14:textId="77777777" w:rsidR="00C814AD" w:rsidRDefault="00C814AD" w:rsidP="00C814AD">
      <w:pPr>
        <w:pStyle w:val="Default"/>
        <w:jc w:val="both"/>
        <w:rPr>
          <w:sz w:val="23"/>
          <w:szCs w:val="23"/>
        </w:rPr>
      </w:pPr>
    </w:p>
    <w:p w14:paraId="58B024DC" w14:textId="77777777" w:rsidR="00C814AD" w:rsidRDefault="00C814AD" w:rsidP="00C814AD">
      <w:pPr>
        <w:pStyle w:val="Default"/>
        <w:jc w:val="both"/>
        <w:rPr>
          <w:sz w:val="23"/>
          <w:szCs w:val="23"/>
        </w:rPr>
      </w:pPr>
    </w:p>
    <w:p w14:paraId="7882EF80" w14:textId="77777777" w:rsidR="00C814AD" w:rsidRDefault="00C814AD" w:rsidP="00C814AD">
      <w:pPr>
        <w:pStyle w:val="Default"/>
        <w:jc w:val="both"/>
        <w:rPr>
          <w:sz w:val="23"/>
          <w:szCs w:val="23"/>
        </w:rPr>
      </w:pPr>
    </w:p>
    <w:p w14:paraId="522AEAB3" w14:textId="77777777" w:rsidR="001C207F" w:rsidRPr="00D24CDA" w:rsidRDefault="001C207F" w:rsidP="007D7D92">
      <w:pPr>
        <w:pStyle w:val="Default"/>
        <w:spacing w:line="276" w:lineRule="auto"/>
        <w:jc w:val="both"/>
        <w:outlineLvl w:val="0"/>
        <w:rPr>
          <w:b/>
          <w:bCs/>
          <w:color w:val="1F497D" w:themeColor="text2"/>
          <w:u w:val="single"/>
        </w:rPr>
      </w:pPr>
      <w:bookmarkStart w:id="22" w:name="_Toc184113858"/>
      <w:r w:rsidRPr="00D24CDA">
        <w:rPr>
          <w:b/>
          <w:bCs/>
          <w:color w:val="1F497D" w:themeColor="text2"/>
          <w:u w:val="single"/>
        </w:rPr>
        <w:t>CHAPITRE 5 – JOURNÉE CONTINUE - RESTAURATION</w:t>
      </w:r>
      <w:r w:rsidRPr="00D24CDA">
        <w:rPr>
          <w:b/>
          <w:bCs/>
          <w:color w:val="1F497D" w:themeColor="text2"/>
        </w:rPr>
        <w:t xml:space="preserve"> :</w:t>
      </w:r>
      <w:bookmarkEnd w:id="22"/>
      <w:r w:rsidRPr="00D24CDA">
        <w:rPr>
          <w:b/>
          <w:bCs/>
          <w:color w:val="1F497D" w:themeColor="text2"/>
          <w:u w:val="single"/>
        </w:rPr>
        <w:t xml:space="preserve"> </w:t>
      </w:r>
    </w:p>
    <w:p w14:paraId="537AAFC4" w14:textId="77777777" w:rsidR="00C814AD" w:rsidRDefault="00C814AD" w:rsidP="00C814AD">
      <w:pPr>
        <w:pStyle w:val="Default"/>
        <w:jc w:val="both"/>
        <w:rPr>
          <w:sz w:val="23"/>
          <w:szCs w:val="23"/>
        </w:rPr>
      </w:pPr>
    </w:p>
    <w:p w14:paraId="24B5CAC5" w14:textId="77777777" w:rsidR="001C207F" w:rsidRPr="009340FA" w:rsidRDefault="001C207F" w:rsidP="00C814AD">
      <w:pPr>
        <w:pStyle w:val="Default"/>
        <w:jc w:val="both"/>
        <w:rPr>
          <w:b/>
          <w:bCs/>
        </w:rPr>
      </w:pPr>
      <w:r w:rsidRPr="009340FA">
        <w:t xml:space="preserve">Les familles ont la possibilité d’inscrire leur(s) enfant(s) en journée continue avec le repas </w:t>
      </w:r>
      <w:r w:rsidRPr="002A791A">
        <w:rPr>
          <w:b/>
        </w:rPr>
        <w:t>lors des</w:t>
      </w:r>
      <w:r w:rsidRPr="009340FA">
        <w:t xml:space="preserve"> </w:t>
      </w:r>
      <w:r w:rsidR="00B70D26">
        <w:rPr>
          <w:b/>
          <w:bCs/>
        </w:rPr>
        <w:t>vacances.</w:t>
      </w:r>
      <w:r w:rsidRPr="009340FA">
        <w:rPr>
          <w:b/>
          <w:bCs/>
        </w:rPr>
        <w:t xml:space="preserve"> </w:t>
      </w:r>
    </w:p>
    <w:p w14:paraId="6D30B5DD" w14:textId="77777777" w:rsidR="00C814AD" w:rsidRPr="009340FA" w:rsidRDefault="00C814AD" w:rsidP="00C814AD">
      <w:pPr>
        <w:pStyle w:val="Default"/>
        <w:jc w:val="both"/>
      </w:pPr>
    </w:p>
    <w:p w14:paraId="00BDD860" w14:textId="77777777" w:rsidR="001C207F" w:rsidRPr="009340FA" w:rsidRDefault="001C207F" w:rsidP="00C814AD">
      <w:pPr>
        <w:pStyle w:val="Default"/>
        <w:jc w:val="both"/>
      </w:pPr>
      <w:r w:rsidRPr="00B70D26">
        <w:rPr>
          <w:highlight w:val="yellow"/>
        </w:rPr>
        <w:t xml:space="preserve">Le prix du repas a été fixé </w:t>
      </w:r>
      <w:r w:rsidR="0036235A" w:rsidRPr="00B70D26">
        <w:rPr>
          <w:highlight w:val="yellow"/>
        </w:rPr>
        <w:t>par la délibération 38/23 du 3</w:t>
      </w:r>
      <w:r w:rsidR="00B70D26" w:rsidRPr="00B70D26">
        <w:rPr>
          <w:highlight w:val="yellow"/>
        </w:rPr>
        <w:t xml:space="preserve"> </w:t>
      </w:r>
      <w:r w:rsidR="0036235A" w:rsidRPr="00B70D26">
        <w:rPr>
          <w:highlight w:val="yellow"/>
        </w:rPr>
        <w:t>juillet 2023 (document en annexe)</w:t>
      </w:r>
      <w:r w:rsidR="00B70D26" w:rsidRPr="00B70D26">
        <w:rPr>
          <w:highlight w:val="yellow"/>
        </w:rPr>
        <w:t>.</w:t>
      </w:r>
    </w:p>
    <w:p w14:paraId="0E227C5F" w14:textId="77777777" w:rsidR="00C814AD" w:rsidRPr="009340FA" w:rsidRDefault="00C814AD" w:rsidP="00C814AD">
      <w:pPr>
        <w:pStyle w:val="Default"/>
        <w:jc w:val="both"/>
      </w:pPr>
    </w:p>
    <w:p w14:paraId="5C0A0368" w14:textId="77777777" w:rsidR="001C207F" w:rsidRPr="009340FA" w:rsidRDefault="001C207F" w:rsidP="00C814AD">
      <w:pPr>
        <w:pStyle w:val="Default"/>
        <w:jc w:val="both"/>
      </w:pPr>
      <w:r w:rsidRPr="009340FA">
        <w:t xml:space="preserve">Tout enfant fréquentant l’ALSH à la journée bénéficie le midi d’un repas équilibré, élaboré par un prestataire de service extérieur, acheminé en liaison froide puis réchauffé sur place par le personnel communal. Ce repas est pris avec l’équipe d’encadrement dans le restaurant scolaire situé à proximité ou au centre de loisirs si le nombre d’enfant nous le permet. </w:t>
      </w:r>
    </w:p>
    <w:p w14:paraId="07318949" w14:textId="77777777" w:rsidR="001C207F" w:rsidRPr="009340FA" w:rsidRDefault="001C207F" w:rsidP="00C814AD">
      <w:pPr>
        <w:pStyle w:val="Default"/>
        <w:jc w:val="both"/>
      </w:pPr>
      <w:r w:rsidRPr="009340FA">
        <w:t xml:space="preserve">Le personnel d’encadrement apprend aux enfants les gestes élémentaires permettant la prise du repas dans de bonnes conditions d’hygiène. Il leur enseigne le respect de la nourriture et veille à ce que les enfants goûtent à tous les plats, tout en considérant avec bienveillance les individualités. </w:t>
      </w:r>
    </w:p>
    <w:p w14:paraId="126C5EE2" w14:textId="77777777" w:rsidR="00C814AD" w:rsidRPr="009340FA" w:rsidRDefault="00C814AD" w:rsidP="00C814AD">
      <w:pPr>
        <w:pStyle w:val="Default"/>
        <w:jc w:val="both"/>
      </w:pPr>
    </w:p>
    <w:p w14:paraId="6280C1C4" w14:textId="77777777" w:rsidR="001C207F" w:rsidRPr="009340FA" w:rsidRDefault="001C207F" w:rsidP="00C814AD">
      <w:pPr>
        <w:pStyle w:val="Default"/>
        <w:jc w:val="both"/>
      </w:pPr>
      <w:r w:rsidRPr="009340FA">
        <w:t>En cas de sorties ou d’activités réalisées à l’extérieur de la structure, un pique</w:t>
      </w:r>
      <w:r w:rsidR="0036235A" w:rsidRPr="009340FA">
        <w:t>-</w:t>
      </w:r>
      <w:r w:rsidRPr="009340FA">
        <w:t>nique est commandé pour</w:t>
      </w:r>
      <w:r w:rsidR="00C814AD" w:rsidRPr="009340FA">
        <w:t xml:space="preserve"> les</w:t>
      </w:r>
      <w:r w:rsidRPr="009340FA">
        <w:t xml:space="preserve"> enfants dont les parents en ont fait la demande via le portail famille. </w:t>
      </w:r>
    </w:p>
    <w:p w14:paraId="009668DA" w14:textId="77777777" w:rsidR="007C2DA0" w:rsidRPr="009340FA" w:rsidRDefault="007C2DA0" w:rsidP="00C814AD">
      <w:pPr>
        <w:pStyle w:val="Default"/>
        <w:jc w:val="both"/>
        <w:rPr>
          <w:b/>
          <w:bCs/>
        </w:rPr>
      </w:pPr>
    </w:p>
    <w:p w14:paraId="25413536" w14:textId="77777777" w:rsidR="001C207F" w:rsidRPr="009340FA" w:rsidRDefault="001C207F" w:rsidP="00C814AD">
      <w:pPr>
        <w:pStyle w:val="Default"/>
        <w:jc w:val="both"/>
      </w:pPr>
      <w:r w:rsidRPr="009340FA">
        <w:rPr>
          <w:b/>
          <w:bCs/>
        </w:rPr>
        <w:t>Enfin, une collation</w:t>
      </w:r>
      <w:r w:rsidR="007C2DA0" w:rsidRPr="009340FA">
        <w:rPr>
          <w:b/>
          <w:bCs/>
        </w:rPr>
        <w:t xml:space="preserve"> légère</w:t>
      </w:r>
      <w:r w:rsidRPr="009340FA">
        <w:rPr>
          <w:b/>
          <w:bCs/>
        </w:rPr>
        <w:t xml:space="preserve"> le matin et un goûter l’après-midi sont chaque jour proposés aux enfants. </w:t>
      </w:r>
    </w:p>
    <w:p w14:paraId="51A30D11" w14:textId="77777777" w:rsidR="001C207F" w:rsidRPr="00D24CDA" w:rsidRDefault="001C207F" w:rsidP="007D7D92">
      <w:pPr>
        <w:pStyle w:val="Default"/>
        <w:pageBreakBefore/>
        <w:spacing w:line="276" w:lineRule="auto"/>
        <w:jc w:val="both"/>
        <w:outlineLvl w:val="0"/>
        <w:rPr>
          <w:color w:val="1F497D" w:themeColor="text2"/>
          <w:u w:val="single"/>
        </w:rPr>
      </w:pPr>
      <w:bookmarkStart w:id="23" w:name="_Toc184113859"/>
      <w:r w:rsidRPr="00D24CDA">
        <w:rPr>
          <w:b/>
          <w:bCs/>
          <w:color w:val="1F497D" w:themeColor="text2"/>
          <w:u w:val="single"/>
        </w:rPr>
        <w:lastRenderedPageBreak/>
        <w:t>CHAPITRE 6 – OBJET DE VALEUR</w:t>
      </w:r>
      <w:r w:rsidRPr="00D24CDA">
        <w:rPr>
          <w:b/>
          <w:bCs/>
          <w:color w:val="1F497D" w:themeColor="text2"/>
        </w:rPr>
        <w:t xml:space="preserve"> :</w:t>
      </w:r>
      <w:bookmarkEnd w:id="23"/>
      <w:r w:rsidRPr="00D24CDA">
        <w:rPr>
          <w:b/>
          <w:bCs/>
          <w:color w:val="1F497D" w:themeColor="text2"/>
          <w:u w:val="single"/>
        </w:rPr>
        <w:t xml:space="preserve"> </w:t>
      </w:r>
    </w:p>
    <w:p w14:paraId="77393035" w14:textId="77777777" w:rsidR="001D3BF3" w:rsidRDefault="001D3BF3" w:rsidP="00545B07">
      <w:pPr>
        <w:pStyle w:val="Default"/>
        <w:jc w:val="both"/>
        <w:rPr>
          <w:sz w:val="23"/>
          <w:szCs w:val="23"/>
        </w:rPr>
      </w:pPr>
    </w:p>
    <w:p w14:paraId="67FB607B" w14:textId="77777777" w:rsidR="001C207F" w:rsidRPr="009340FA" w:rsidRDefault="001C207F" w:rsidP="00545B07">
      <w:pPr>
        <w:pStyle w:val="Default"/>
        <w:jc w:val="both"/>
      </w:pPr>
      <w:r w:rsidRPr="009340FA">
        <w:t xml:space="preserve">Il est </w:t>
      </w:r>
      <w:r w:rsidRPr="009340FA">
        <w:rPr>
          <w:b/>
          <w:bCs/>
        </w:rPr>
        <w:t xml:space="preserve">formellement interdit </w:t>
      </w:r>
      <w:r w:rsidRPr="009340FA">
        <w:t xml:space="preserve">aux enfants de venir avec des objets de valeur à l’accueil de loisirs En cas de perte ou de vol d’objets personnels appartenant à l’enfant, l’équipe </w:t>
      </w:r>
      <w:r w:rsidR="001D3BF3" w:rsidRPr="009340FA">
        <w:t>sera dégagée de toute responsabilité à</w:t>
      </w:r>
      <w:r w:rsidRPr="009340FA">
        <w:t xml:space="preserve"> la perte, du vol ou de la détérioration des vêtements et objets de valeurs</w:t>
      </w:r>
      <w:r w:rsidR="001D3BF3" w:rsidRPr="009340FA">
        <w:t>.</w:t>
      </w:r>
      <w:r w:rsidR="0036235A" w:rsidRPr="009340FA">
        <w:t xml:space="preserve"> </w:t>
      </w:r>
      <w:r w:rsidR="001D3BF3" w:rsidRPr="009340FA">
        <w:t>L</w:t>
      </w:r>
      <w:r w:rsidRPr="009340FA">
        <w:t>a commune décline toutes responsabilités.</w:t>
      </w:r>
    </w:p>
    <w:p w14:paraId="31B13902" w14:textId="77777777" w:rsidR="007C2DA0" w:rsidRPr="009340FA" w:rsidRDefault="007C2DA0" w:rsidP="00545B07">
      <w:pPr>
        <w:pStyle w:val="Default"/>
        <w:jc w:val="both"/>
        <w:rPr>
          <w:color w:val="FF0000"/>
        </w:rPr>
      </w:pPr>
      <w:r w:rsidRPr="009340FA">
        <w:rPr>
          <w:color w:val="FF0000"/>
        </w:rPr>
        <w:t>Le téléphone portable est strictement interdit.</w:t>
      </w:r>
    </w:p>
    <w:p w14:paraId="76E4D1E6" w14:textId="77777777" w:rsidR="001D3BF3" w:rsidRDefault="001D3BF3" w:rsidP="001C207F">
      <w:pPr>
        <w:pStyle w:val="Default"/>
        <w:rPr>
          <w:sz w:val="22"/>
          <w:szCs w:val="22"/>
        </w:rPr>
      </w:pPr>
    </w:p>
    <w:p w14:paraId="43554C08" w14:textId="77777777" w:rsidR="001D3BF3" w:rsidRDefault="001D3BF3" w:rsidP="001C207F">
      <w:pPr>
        <w:pStyle w:val="Default"/>
        <w:rPr>
          <w:sz w:val="22"/>
          <w:szCs w:val="22"/>
        </w:rPr>
      </w:pPr>
    </w:p>
    <w:p w14:paraId="3A52A2E7" w14:textId="77777777" w:rsidR="001D3BF3" w:rsidRDefault="001D3BF3" w:rsidP="001C207F">
      <w:pPr>
        <w:pStyle w:val="Default"/>
        <w:rPr>
          <w:sz w:val="22"/>
          <w:szCs w:val="22"/>
        </w:rPr>
      </w:pPr>
    </w:p>
    <w:p w14:paraId="0F404326" w14:textId="77777777" w:rsidR="00545B07" w:rsidRPr="00D24CDA" w:rsidRDefault="001C207F" w:rsidP="007D7D92">
      <w:pPr>
        <w:pStyle w:val="Default"/>
        <w:spacing w:line="276" w:lineRule="auto"/>
        <w:jc w:val="both"/>
        <w:outlineLvl w:val="0"/>
        <w:rPr>
          <w:b/>
          <w:bCs/>
          <w:color w:val="1F497D" w:themeColor="text2"/>
          <w:u w:val="single"/>
        </w:rPr>
      </w:pPr>
      <w:bookmarkStart w:id="24" w:name="_Toc184113860"/>
      <w:r w:rsidRPr="00D24CDA">
        <w:rPr>
          <w:b/>
          <w:bCs/>
          <w:color w:val="1F497D" w:themeColor="text2"/>
          <w:u w:val="single"/>
        </w:rPr>
        <w:t>CHAPITRE 7 - DROIT A L’IMAGE</w:t>
      </w:r>
      <w:r w:rsidRPr="00D24CDA">
        <w:rPr>
          <w:b/>
          <w:bCs/>
          <w:color w:val="1F497D" w:themeColor="text2"/>
        </w:rPr>
        <w:t xml:space="preserve"> :</w:t>
      </w:r>
      <w:bookmarkEnd w:id="24"/>
      <w:r w:rsidRPr="00D24CDA">
        <w:rPr>
          <w:b/>
          <w:bCs/>
          <w:color w:val="1F497D" w:themeColor="text2"/>
          <w:u w:val="single"/>
        </w:rPr>
        <w:t xml:space="preserve"> </w:t>
      </w:r>
    </w:p>
    <w:p w14:paraId="2F5CCA5E" w14:textId="77777777" w:rsidR="00545B07" w:rsidRDefault="00545B07" w:rsidP="00545B07">
      <w:pPr>
        <w:pStyle w:val="Default"/>
        <w:jc w:val="both"/>
        <w:rPr>
          <w:sz w:val="23"/>
          <w:szCs w:val="23"/>
        </w:rPr>
      </w:pPr>
    </w:p>
    <w:p w14:paraId="15CC4F85" w14:textId="77777777" w:rsidR="001C207F" w:rsidRPr="009340FA" w:rsidRDefault="001C207F" w:rsidP="00545B07">
      <w:pPr>
        <w:pStyle w:val="Default"/>
        <w:jc w:val="both"/>
      </w:pPr>
      <w:r w:rsidRPr="009340FA">
        <w:t xml:space="preserve">Des photos ou vidéos peuvent être réalisées dans le cadre des activités, celles-ci peuvent être utilisées à des fins uniquement pédagogiques (non commerciales) et pour les outils de communication des services de la Commune de Martignat. </w:t>
      </w:r>
      <w:r w:rsidR="00992A93" w:rsidRPr="009340FA">
        <w:t>L’autorisation de droit à l’image doit être remplie via le portail famille.</w:t>
      </w:r>
      <w:r w:rsidR="008904DA" w:rsidRPr="009340FA">
        <w:t xml:space="preserve"> </w:t>
      </w:r>
      <w:r w:rsidRPr="009340FA">
        <w:t xml:space="preserve">En cas d'accord dans le dossier d’inscription, il ne pourra être exercé aucun recours ultérieur en cas de publication de ces images. </w:t>
      </w:r>
    </w:p>
    <w:p w14:paraId="5A134CD9" w14:textId="77777777" w:rsidR="00545B07" w:rsidRDefault="00545B07" w:rsidP="00545B07">
      <w:pPr>
        <w:pStyle w:val="Default"/>
        <w:jc w:val="both"/>
        <w:rPr>
          <w:sz w:val="23"/>
          <w:szCs w:val="23"/>
        </w:rPr>
      </w:pPr>
    </w:p>
    <w:p w14:paraId="31780F21" w14:textId="77777777" w:rsidR="00545B07" w:rsidRDefault="00545B07" w:rsidP="00545B07">
      <w:pPr>
        <w:pStyle w:val="Default"/>
        <w:jc w:val="both"/>
        <w:rPr>
          <w:sz w:val="23"/>
          <w:szCs w:val="23"/>
        </w:rPr>
      </w:pPr>
    </w:p>
    <w:p w14:paraId="65E926D9" w14:textId="77777777" w:rsidR="001C207F" w:rsidRDefault="001C207F" w:rsidP="00545B07">
      <w:pPr>
        <w:pStyle w:val="Default"/>
        <w:jc w:val="center"/>
        <w:rPr>
          <w:b/>
          <w:sz w:val="36"/>
          <w:szCs w:val="36"/>
        </w:rPr>
      </w:pPr>
      <w:r w:rsidRPr="00545B07">
        <w:rPr>
          <w:b/>
          <w:sz w:val="36"/>
          <w:szCs w:val="36"/>
        </w:rPr>
        <w:t>******</w:t>
      </w:r>
    </w:p>
    <w:p w14:paraId="3C844613" w14:textId="77777777" w:rsidR="00545B07" w:rsidRPr="00545B07" w:rsidRDefault="00545B07" w:rsidP="00545B07">
      <w:pPr>
        <w:pStyle w:val="Default"/>
        <w:jc w:val="center"/>
        <w:rPr>
          <w:b/>
          <w:sz w:val="36"/>
          <w:szCs w:val="36"/>
        </w:rPr>
      </w:pPr>
    </w:p>
    <w:p w14:paraId="39810851" w14:textId="77777777" w:rsidR="00B70D26" w:rsidRPr="002A791A" w:rsidRDefault="001C207F" w:rsidP="00545B07">
      <w:pPr>
        <w:jc w:val="center"/>
        <w:rPr>
          <w:rFonts w:ascii="Times New Roman" w:hAnsi="Times New Roman" w:cs="Times New Roman"/>
          <w:sz w:val="24"/>
          <w:szCs w:val="24"/>
        </w:rPr>
      </w:pPr>
      <w:r w:rsidRPr="002A791A">
        <w:rPr>
          <w:rFonts w:ascii="Times New Roman" w:hAnsi="Times New Roman" w:cs="Times New Roman"/>
          <w:sz w:val="24"/>
          <w:szCs w:val="24"/>
        </w:rPr>
        <w:t>Pour toute question concernant ce règlement vous pouvez</w:t>
      </w:r>
      <w:r w:rsidR="002A791A" w:rsidRPr="002A791A">
        <w:rPr>
          <w:rFonts w:ascii="Times New Roman" w:hAnsi="Times New Roman" w:cs="Times New Roman"/>
          <w:sz w:val="24"/>
          <w:szCs w:val="24"/>
        </w:rPr>
        <w:t xml:space="preserve"> vous adresser au service périscolaire par téléphone au </w:t>
      </w:r>
      <w:r w:rsidR="002A791A" w:rsidRPr="002A791A">
        <w:rPr>
          <w:rFonts w:ascii="Times New Roman" w:hAnsi="Times New Roman" w:cs="Times New Roman"/>
          <w:b/>
          <w:sz w:val="24"/>
          <w:szCs w:val="24"/>
        </w:rPr>
        <w:t>04.74.73.63.05</w:t>
      </w:r>
      <w:r w:rsidR="002A791A" w:rsidRPr="002A791A">
        <w:rPr>
          <w:rFonts w:ascii="Times New Roman" w:hAnsi="Times New Roman" w:cs="Times New Roman"/>
          <w:sz w:val="24"/>
          <w:szCs w:val="24"/>
        </w:rPr>
        <w:t xml:space="preserve"> ou au </w:t>
      </w:r>
      <w:r w:rsidR="002A791A" w:rsidRPr="002A791A">
        <w:rPr>
          <w:rFonts w:ascii="Times New Roman" w:hAnsi="Times New Roman" w:cs="Times New Roman"/>
          <w:b/>
          <w:sz w:val="24"/>
          <w:szCs w:val="24"/>
        </w:rPr>
        <w:t>07.57.01.73.45</w:t>
      </w:r>
      <w:r w:rsidR="002A791A" w:rsidRPr="002A791A">
        <w:rPr>
          <w:rFonts w:ascii="Times New Roman" w:hAnsi="Times New Roman" w:cs="Times New Roman"/>
          <w:sz w:val="24"/>
          <w:szCs w:val="24"/>
        </w:rPr>
        <w:t xml:space="preserve"> </w:t>
      </w:r>
    </w:p>
    <w:p w14:paraId="2628D4DB" w14:textId="77777777" w:rsidR="002A791A" w:rsidRPr="002A791A" w:rsidRDefault="002A791A" w:rsidP="002A791A">
      <w:pPr>
        <w:spacing w:after="0"/>
        <w:jc w:val="center"/>
        <w:rPr>
          <w:rFonts w:ascii="Times New Roman" w:hAnsi="Times New Roman" w:cs="Times New Roman"/>
          <w:sz w:val="24"/>
          <w:szCs w:val="24"/>
        </w:rPr>
      </w:pPr>
      <w:r w:rsidRPr="002A791A">
        <w:rPr>
          <w:rFonts w:ascii="Times New Roman" w:hAnsi="Times New Roman" w:cs="Times New Roman"/>
          <w:sz w:val="24"/>
          <w:szCs w:val="24"/>
        </w:rPr>
        <w:t>Le gestionna</w:t>
      </w:r>
      <w:r w:rsidR="00B70D26" w:rsidRPr="002A791A">
        <w:rPr>
          <w:rFonts w:ascii="Times New Roman" w:hAnsi="Times New Roman" w:cs="Times New Roman"/>
          <w:sz w:val="24"/>
          <w:szCs w:val="24"/>
        </w:rPr>
        <w:t>i</w:t>
      </w:r>
      <w:r w:rsidRPr="002A791A">
        <w:rPr>
          <w:rFonts w:ascii="Times New Roman" w:hAnsi="Times New Roman" w:cs="Times New Roman"/>
          <w:sz w:val="24"/>
          <w:szCs w:val="24"/>
        </w:rPr>
        <w:t>re administratif du centre de loisirs</w:t>
      </w:r>
      <w:r w:rsidR="00B70D26" w:rsidRPr="002A791A">
        <w:rPr>
          <w:rFonts w:ascii="Times New Roman" w:hAnsi="Times New Roman" w:cs="Times New Roman"/>
          <w:sz w:val="24"/>
          <w:szCs w:val="24"/>
        </w:rPr>
        <w:t xml:space="preserve"> est la mairie</w:t>
      </w:r>
      <w:r w:rsidRPr="002A791A">
        <w:rPr>
          <w:rFonts w:ascii="Times New Roman" w:hAnsi="Times New Roman" w:cs="Times New Roman"/>
          <w:sz w:val="24"/>
          <w:szCs w:val="24"/>
        </w:rPr>
        <w:t> :</w:t>
      </w:r>
    </w:p>
    <w:p w14:paraId="077AAFB3" w14:textId="77777777" w:rsidR="00061413" w:rsidRPr="002A791A" w:rsidRDefault="007C2DA0" w:rsidP="002A791A">
      <w:pPr>
        <w:spacing w:after="0"/>
        <w:jc w:val="center"/>
      </w:pPr>
      <w:r w:rsidRPr="002A791A">
        <w:rPr>
          <w:rFonts w:ascii="Times New Roman" w:hAnsi="Times New Roman" w:cs="Times New Roman"/>
          <w:b/>
          <w:bCs/>
          <w:i/>
          <w:iCs/>
          <w:sz w:val="24"/>
          <w:szCs w:val="24"/>
        </w:rPr>
        <w:t xml:space="preserve"> Tél : 04</w:t>
      </w:r>
      <w:r w:rsidR="002A791A" w:rsidRPr="002A791A">
        <w:rPr>
          <w:rFonts w:ascii="Times New Roman" w:hAnsi="Times New Roman" w:cs="Times New Roman"/>
          <w:b/>
          <w:bCs/>
          <w:i/>
          <w:iCs/>
          <w:sz w:val="24"/>
          <w:szCs w:val="24"/>
        </w:rPr>
        <w:t>.74.81.12.94 - E</w:t>
      </w:r>
      <w:r w:rsidR="001C207F" w:rsidRPr="002A791A">
        <w:rPr>
          <w:rFonts w:ascii="Times New Roman" w:hAnsi="Times New Roman" w:cs="Times New Roman"/>
          <w:b/>
          <w:bCs/>
          <w:i/>
          <w:iCs/>
          <w:sz w:val="24"/>
          <w:szCs w:val="24"/>
        </w:rPr>
        <w:t xml:space="preserve">-mail : </w:t>
      </w:r>
      <w:hyperlink r:id="rId17" w:history="1">
        <w:r w:rsidR="002A791A" w:rsidRPr="002A791A">
          <w:rPr>
            <w:rStyle w:val="Lienhypertexte"/>
            <w:rFonts w:ascii="Times New Roman" w:hAnsi="Times New Roman" w:cs="Times New Roman"/>
            <w:sz w:val="24"/>
            <w:szCs w:val="24"/>
          </w:rPr>
          <w:t>mairie@martignat.com</w:t>
        </w:r>
      </w:hyperlink>
      <w:r w:rsidR="002A791A" w:rsidRPr="002A791A">
        <w:rPr>
          <w:rFonts w:ascii="Times New Roman" w:hAnsi="Times New Roman" w:cs="Times New Roman"/>
          <w:sz w:val="24"/>
          <w:szCs w:val="24"/>
        </w:rPr>
        <w:t xml:space="preserve"> </w:t>
      </w:r>
    </w:p>
    <w:p w14:paraId="08B32D37" w14:textId="77777777" w:rsidR="002A791A" w:rsidRPr="002A791A" w:rsidRDefault="002A791A" w:rsidP="002A791A">
      <w:pPr>
        <w:spacing w:after="0"/>
        <w:jc w:val="center"/>
        <w:rPr>
          <w:rFonts w:ascii="Times New Roman" w:hAnsi="Times New Roman" w:cs="Times New Roman"/>
          <w:sz w:val="24"/>
          <w:szCs w:val="24"/>
        </w:rPr>
      </w:pPr>
    </w:p>
    <w:p w14:paraId="5CDA3985" w14:textId="77777777" w:rsidR="00A9118C" w:rsidRPr="002A791A" w:rsidRDefault="002A791A" w:rsidP="002A791A">
      <w:pPr>
        <w:spacing w:after="0"/>
        <w:jc w:val="center"/>
        <w:rPr>
          <w:rFonts w:ascii="Times New Roman" w:hAnsi="Times New Roman" w:cs="Times New Roman"/>
          <w:sz w:val="24"/>
          <w:szCs w:val="21"/>
        </w:rPr>
      </w:pPr>
      <w:r>
        <w:rPr>
          <w:rFonts w:ascii="Times New Roman" w:hAnsi="Times New Roman" w:cs="Times New Roman"/>
          <w:sz w:val="24"/>
          <w:szCs w:val="21"/>
        </w:rPr>
        <w:t>Pour tous l</w:t>
      </w:r>
      <w:r w:rsidR="00B70D26" w:rsidRPr="002A791A">
        <w:rPr>
          <w:rFonts w:ascii="Times New Roman" w:hAnsi="Times New Roman" w:cs="Times New Roman"/>
          <w:sz w:val="24"/>
          <w:szCs w:val="21"/>
        </w:rPr>
        <w:t>itiges</w:t>
      </w:r>
      <w:r>
        <w:rPr>
          <w:rFonts w:ascii="Times New Roman" w:hAnsi="Times New Roman" w:cs="Times New Roman"/>
          <w:sz w:val="24"/>
          <w:szCs w:val="21"/>
        </w:rPr>
        <w:t xml:space="preserve"> veuillez contacter l’adresse mail suivante : </w:t>
      </w:r>
      <w:hyperlink r:id="rId18" w:history="1">
        <w:r w:rsidRPr="008B6156">
          <w:rPr>
            <w:rStyle w:val="Lienhypertexte"/>
            <w:rFonts w:ascii="Times New Roman" w:hAnsi="Times New Roman" w:cs="Times New Roman"/>
            <w:sz w:val="24"/>
            <w:szCs w:val="21"/>
          </w:rPr>
          <w:t>c.education@martignat.com</w:t>
        </w:r>
      </w:hyperlink>
      <w:r>
        <w:rPr>
          <w:rFonts w:ascii="Times New Roman" w:hAnsi="Times New Roman" w:cs="Times New Roman"/>
          <w:sz w:val="24"/>
          <w:szCs w:val="21"/>
        </w:rPr>
        <w:t xml:space="preserve"> </w:t>
      </w:r>
    </w:p>
    <w:p w14:paraId="3ADD9967" w14:textId="77777777" w:rsidR="00A9118C" w:rsidRDefault="00A9118C" w:rsidP="00545B07">
      <w:pPr>
        <w:jc w:val="center"/>
        <w:rPr>
          <w:rFonts w:ascii="Arial" w:hAnsi="Arial" w:cs="Arial"/>
          <w:sz w:val="21"/>
          <w:szCs w:val="21"/>
        </w:rPr>
      </w:pPr>
    </w:p>
    <w:p w14:paraId="6252E872" w14:textId="77777777" w:rsidR="00A9118C" w:rsidRDefault="00A9118C" w:rsidP="00545B07">
      <w:pPr>
        <w:jc w:val="center"/>
        <w:rPr>
          <w:rFonts w:ascii="Arial" w:hAnsi="Arial" w:cs="Arial"/>
          <w:sz w:val="21"/>
          <w:szCs w:val="21"/>
        </w:rPr>
      </w:pPr>
    </w:p>
    <w:p w14:paraId="21AC4A10" w14:textId="77777777" w:rsidR="007112A7" w:rsidRDefault="007112A7" w:rsidP="00545B07">
      <w:pPr>
        <w:jc w:val="center"/>
        <w:rPr>
          <w:rFonts w:ascii="Arial" w:hAnsi="Arial" w:cs="Arial"/>
          <w:sz w:val="21"/>
          <w:szCs w:val="21"/>
        </w:rPr>
      </w:pPr>
    </w:p>
    <w:p w14:paraId="69A209D2" w14:textId="77777777" w:rsidR="007112A7" w:rsidRDefault="007112A7" w:rsidP="00545B07">
      <w:pPr>
        <w:jc w:val="center"/>
        <w:rPr>
          <w:rFonts w:ascii="Arial" w:hAnsi="Arial" w:cs="Arial"/>
          <w:sz w:val="21"/>
          <w:szCs w:val="21"/>
        </w:rPr>
      </w:pPr>
    </w:p>
    <w:p w14:paraId="085FBE78" w14:textId="77777777" w:rsidR="007112A7" w:rsidRDefault="007112A7" w:rsidP="00545B07">
      <w:pPr>
        <w:jc w:val="center"/>
        <w:rPr>
          <w:rFonts w:ascii="Arial" w:hAnsi="Arial" w:cs="Arial"/>
          <w:sz w:val="21"/>
          <w:szCs w:val="21"/>
        </w:rPr>
      </w:pPr>
    </w:p>
    <w:p w14:paraId="5C1ABAC3" w14:textId="77777777" w:rsidR="007112A7" w:rsidRDefault="007112A7" w:rsidP="00545B07">
      <w:pPr>
        <w:jc w:val="center"/>
        <w:rPr>
          <w:rFonts w:ascii="Arial" w:hAnsi="Arial" w:cs="Arial"/>
          <w:sz w:val="21"/>
          <w:szCs w:val="21"/>
        </w:rPr>
      </w:pPr>
    </w:p>
    <w:p w14:paraId="087BBB63" w14:textId="77777777" w:rsidR="007112A7" w:rsidRDefault="007112A7" w:rsidP="00545B07">
      <w:pPr>
        <w:jc w:val="center"/>
        <w:rPr>
          <w:rFonts w:ascii="Arial" w:hAnsi="Arial" w:cs="Arial"/>
          <w:sz w:val="21"/>
          <w:szCs w:val="21"/>
        </w:rPr>
      </w:pPr>
    </w:p>
    <w:p w14:paraId="0DD071B3" w14:textId="77777777" w:rsidR="007112A7" w:rsidRDefault="007112A7" w:rsidP="00545B07">
      <w:pPr>
        <w:jc w:val="center"/>
        <w:rPr>
          <w:rFonts w:ascii="Arial" w:hAnsi="Arial" w:cs="Arial"/>
          <w:sz w:val="21"/>
          <w:szCs w:val="21"/>
        </w:rPr>
      </w:pPr>
    </w:p>
    <w:p w14:paraId="10A6A45D" w14:textId="77777777" w:rsidR="007112A7" w:rsidRDefault="007112A7" w:rsidP="00545B07">
      <w:pPr>
        <w:jc w:val="center"/>
        <w:rPr>
          <w:rFonts w:ascii="Arial" w:hAnsi="Arial" w:cs="Arial"/>
          <w:sz w:val="21"/>
          <w:szCs w:val="21"/>
        </w:rPr>
      </w:pPr>
    </w:p>
    <w:p w14:paraId="63FC506F" w14:textId="77777777" w:rsidR="007112A7" w:rsidRDefault="007112A7" w:rsidP="00545B07">
      <w:pPr>
        <w:jc w:val="center"/>
        <w:rPr>
          <w:rFonts w:ascii="Arial" w:hAnsi="Arial" w:cs="Arial"/>
          <w:sz w:val="21"/>
          <w:szCs w:val="21"/>
        </w:rPr>
      </w:pPr>
    </w:p>
    <w:p w14:paraId="61A6AB8E" w14:textId="77777777" w:rsidR="007112A7" w:rsidRDefault="007112A7" w:rsidP="00545B07">
      <w:pPr>
        <w:jc w:val="center"/>
        <w:rPr>
          <w:rFonts w:ascii="Arial" w:hAnsi="Arial" w:cs="Arial"/>
          <w:sz w:val="21"/>
          <w:szCs w:val="21"/>
        </w:rPr>
      </w:pPr>
    </w:p>
    <w:p w14:paraId="521062BE" w14:textId="77777777" w:rsidR="007112A7" w:rsidRDefault="007112A7" w:rsidP="00545B07">
      <w:pPr>
        <w:jc w:val="center"/>
        <w:rPr>
          <w:rFonts w:ascii="Arial" w:hAnsi="Arial" w:cs="Arial"/>
          <w:sz w:val="21"/>
          <w:szCs w:val="21"/>
        </w:rPr>
      </w:pPr>
    </w:p>
    <w:p w14:paraId="59A8EC09" w14:textId="77777777" w:rsidR="007112A7" w:rsidRDefault="007112A7" w:rsidP="00545B07">
      <w:pPr>
        <w:jc w:val="center"/>
        <w:rPr>
          <w:rFonts w:ascii="Arial" w:hAnsi="Arial" w:cs="Arial"/>
          <w:sz w:val="21"/>
          <w:szCs w:val="21"/>
        </w:rPr>
      </w:pPr>
    </w:p>
    <w:p w14:paraId="40740D61" w14:textId="77777777" w:rsidR="007112A7" w:rsidRDefault="007112A7" w:rsidP="008716D6">
      <w:pPr>
        <w:pStyle w:val="Titre2"/>
        <w:spacing w:line="240" w:lineRule="auto"/>
        <w:rPr>
          <w:rFonts w:ascii="Times New Roman" w:hAnsi="Times New Roman" w:cs="Times New Roman"/>
          <w:color w:val="1F497D" w:themeColor="text2"/>
          <w:sz w:val="24"/>
          <w:szCs w:val="24"/>
        </w:rPr>
      </w:pPr>
      <w:bookmarkStart w:id="25" w:name="_Toc184113861"/>
      <w:r w:rsidRPr="007112A7">
        <w:rPr>
          <w:rFonts w:ascii="Times New Roman" w:hAnsi="Times New Roman" w:cs="Times New Roman"/>
          <w:color w:val="1F497D" w:themeColor="text2"/>
          <w:sz w:val="24"/>
          <w:szCs w:val="24"/>
          <w:u w:val="single"/>
        </w:rPr>
        <w:t>ANNEXE 1 : extrait de la délibération 49/2024 concernant les tarifs de l’Accueil de Loisirs</w:t>
      </w:r>
      <w:r w:rsidRPr="007112A7">
        <w:rPr>
          <w:rFonts w:ascii="Times New Roman" w:hAnsi="Times New Roman" w:cs="Times New Roman"/>
          <w:color w:val="1F497D" w:themeColor="text2"/>
          <w:sz w:val="24"/>
          <w:szCs w:val="24"/>
        </w:rPr>
        <w:t> :</w:t>
      </w:r>
      <w:bookmarkEnd w:id="25"/>
    </w:p>
    <w:p w14:paraId="3F322299" w14:textId="77777777" w:rsidR="007112A7" w:rsidRPr="007112A7" w:rsidRDefault="007112A7" w:rsidP="007112A7">
      <w:pPr>
        <w:spacing w:after="0"/>
      </w:pPr>
    </w:p>
    <w:p w14:paraId="016611B1" w14:textId="77777777" w:rsidR="007112A7" w:rsidRDefault="007112A7" w:rsidP="00774DC4">
      <w:pPr>
        <w:jc w:val="both"/>
        <w:rPr>
          <w:rFonts w:ascii="Times New Roman" w:hAnsi="Times New Roman" w:cs="Times New Roman"/>
          <w:sz w:val="24"/>
        </w:rPr>
      </w:pPr>
      <w:r w:rsidRPr="007112A7">
        <w:rPr>
          <w:rFonts w:ascii="Times New Roman" w:hAnsi="Times New Roman" w:cs="Times New Roman"/>
          <w:sz w:val="24"/>
        </w:rPr>
        <w:t>Pour rappel le</w:t>
      </w:r>
      <w:r>
        <w:rPr>
          <w:rFonts w:ascii="Times New Roman" w:hAnsi="Times New Roman" w:cs="Times New Roman"/>
          <w:sz w:val="24"/>
        </w:rPr>
        <w:t xml:space="preserve"> conseil a voté :</w:t>
      </w:r>
    </w:p>
    <w:p w14:paraId="43C15911" w14:textId="77777777" w:rsidR="007112A7" w:rsidRDefault="007112A7" w:rsidP="00774DC4">
      <w:pPr>
        <w:pStyle w:val="Paragraphedeliste"/>
        <w:numPr>
          <w:ilvl w:val="0"/>
          <w:numId w:val="18"/>
        </w:numPr>
        <w:spacing w:line="360" w:lineRule="auto"/>
        <w:jc w:val="both"/>
        <w:rPr>
          <w:rFonts w:ascii="Times New Roman" w:hAnsi="Times New Roman" w:cs="Times New Roman"/>
          <w:sz w:val="24"/>
        </w:rPr>
      </w:pPr>
      <w:r>
        <w:rPr>
          <w:rFonts w:ascii="Times New Roman" w:hAnsi="Times New Roman" w:cs="Times New Roman"/>
          <w:sz w:val="24"/>
        </w:rPr>
        <w:t>Le 04 décembre 2023 la participation des familles pour les interventions animations :</w:t>
      </w:r>
    </w:p>
    <w:p w14:paraId="6B82A9A1" w14:textId="77777777" w:rsidR="007112A7" w:rsidRDefault="007112A7" w:rsidP="00774DC4">
      <w:pPr>
        <w:pStyle w:val="Paragraphedeliste"/>
        <w:numPr>
          <w:ilvl w:val="0"/>
          <w:numId w:val="19"/>
        </w:numPr>
        <w:jc w:val="both"/>
        <w:rPr>
          <w:rFonts w:ascii="Times New Roman" w:hAnsi="Times New Roman" w:cs="Times New Roman"/>
          <w:sz w:val="24"/>
        </w:rPr>
      </w:pPr>
      <w:r>
        <w:rPr>
          <w:rFonts w:ascii="Times New Roman" w:hAnsi="Times New Roman" w:cs="Times New Roman"/>
          <w:sz w:val="24"/>
        </w:rPr>
        <w:t>6€/famille pour un coût de prestation inférieur à 500€ ;</w:t>
      </w:r>
    </w:p>
    <w:p w14:paraId="0EB28399" w14:textId="77777777" w:rsidR="007112A7" w:rsidRDefault="007112A7" w:rsidP="00774DC4">
      <w:pPr>
        <w:pStyle w:val="Paragraphedeliste"/>
        <w:numPr>
          <w:ilvl w:val="0"/>
          <w:numId w:val="19"/>
        </w:numPr>
        <w:jc w:val="both"/>
        <w:rPr>
          <w:rFonts w:ascii="Times New Roman" w:hAnsi="Times New Roman" w:cs="Times New Roman"/>
          <w:sz w:val="24"/>
        </w:rPr>
      </w:pPr>
      <w:r>
        <w:rPr>
          <w:rFonts w:ascii="Times New Roman" w:hAnsi="Times New Roman" w:cs="Times New Roman"/>
          <w:sz w:val="24"/>
        </w:rPr>
        <w:t>10€/famille pour un coût de prestation supérieur à 500€.</w:t>
      </w:r>
    </w:p>
    <w:p w14:paraId="716F2CAA" w14:textId="77777777" w:rsidR="007112A7" w:rsidRDefault="007112A7" w:rsidP="00774DC4">
      <w:pPr>
        <w:pStyle w:val="Paragraphedeliste"/>
        <w:ind w:left="1080"/>
        <w:jc w:val="both"/>
        <w:rPr>
          <w:rFonts w:ascii="Times New Roman" w:hAnsi="Times New Roman" w:cs="Times New Roman"/>
          <w:sz w:val="24"/>
        </w:rPr>
      </w:pPr>
    </w:p>
    <w:p w14:paraId="51117CC7" w14:textId="77777777" w:rsidR="007112A7" w:rsidRDefault="007112A7" w:rsidP="00774DC4">
      <w:pPr>
        <w:pStyle w:val="Paragraphedeliste"/>
        <w:numPr>
          <w:ilvl w:val="0"/>
          <w:numId w:val="18"/>
        </w:numPr>
        <w:spacing w:line="360" w:lineRule="auto"/>
        <w:jc w:val="both"/>
        <w:rPr>
          <w:rFonts w:ascii="Times New Roman" w:hAnsi="Times New Roman" w:cs="Times New Roman"/>
          <w:sz w:val="24"/>
        </w:rPr>
      </w:pPr>
      <w:r>
        <w:rPr>
          <w:rFonts w:ascii="Times New Roman" w:hAnsi="Times New Roman" w:cs="Times New Roman"/>
          <w:sz w:val="24"/>
        </w:rPr>
        <w:t>Le 13 juin 2016 la participation des familles pour le coût du transport lors des sorties :</w:t>
      </w:r>
    </w:p>
    <w:p w14:paraId="26ECC46C" w14:textId="77777777" w:rsidR="007112A7" w:rsidRDefault="007112A7" w:rsidP="00774DC4">
      <w:pPr>
        <w:pStyle w:val="Paragraphedeliste"/>
        <w:numPr>
          <w:ilvl w:val="0"/>
          <w:numId w:val="19"/>
        </w:numPr>
        <w:jc w:val="both"/>
        <w:rPr>
          <w:rFonts w:ascii="Times New Roman" w:hAnsi="Times New Roman" w:cs="Times New Roman"/>
          <w:sz w:val="24"/>
        </w:rPr>
      </w:pPr>
      <w:r>
        <w:rPr>
          <w:rFonts w:ascii="Times New Roman" w:hAnsi="Times New Roman" w:cs="Times New Roman"/>
          <w:sz w:val="24"/>
        </w:rPr>
        <w:t>De 0 à 20km : 0€ ;</w:t>
      </w:r>
    </w:p>
    <w:p w14:paraId="64382CD0" w14:textId="77777777" w:rsidR="007112A7" w:rsidRDefault="007112A7" w:rsidP="00774DC4">
      <w:pPr>
        <w:pStyle w:val="Paragraphedeliste"/>
        <w:numPr>
          <w:ilvl w:val="0"/>
          <w:numId w:val="19"/>
        </w:numPr>
        <w:jc w:val="both"/>
        <w:rPr>
          <w:rFonts w:ascii="Times New Roman" w:hAnsi="Times New Roman" w:cs="Times New Roman"/>
          <w:sz w:val="24"/>
        </w:rPr>
      </w:pPr>
      <w:r>
        <w:rPr>
          <w:rFonts w:ascii="Times New Roman" w:hAnsi="Times New Roman" w:cs="Times New Roman"/>
          <w:sz w:val="24"/>
        </w:rPr>
        <w:t>De 21 à 50km : 1€ ;</w:t>
      </w:r>
    </w:p>
    <w:p w14:paraId="5A1C0FA3" w14:textId="77777777" w:rsidR="007112A7" w:rsidRDefault="007112A7" w:rsidP="00774DC4">
      <w:pPr>
        <w:pStyle w:val="Paragraphedeliste"/>
        <w:numPr>
          <w:ilvl w:val="0"/>
          <w:numId w:val="19"/>
        </w:numPr>
        <w:jc w:val="both"/>
        <w:rPr>
          <w:rFonts w:ascii="Times New Roman" w:hAnsi="Times New Roman" w:cs="Times New Roman"/>
          <w:sz w:val="24"/>
        </w:rPr>
      </w:pPr>
      <w:r>
        <w:rPr>
          <w:rFonts w:ascii="Times New Roman" w:hAnsi="Times New Roman" w:cs="Times New Roman"/>
          <w:sz w:val="24"/>
        </w:rPr>
        <w:t>De 51 à 100km : 2€ ;</w:t>
      </w:r>
    </w:p>
    <w:p w14:paraId="0190C586" w14:textId="77777777" w:rsidR="007112A7" w:rsidRDefault="007112A7" w:rsidP="00774DC4">
      <w:pPr>
        <w:pStyle w:val="Paragraphedeliste"/>
        <w:numPr>
          <w:ilvl w:val="0"/>
          <w:numId w:val="19"/>
        </w:numPr>
        <w:jc w:val="both"/>
        <w:rPr>
          <w:rFonts w:ascii="Times New Roman" w:hAnsi="Times New Roman" w:cs="Times New Roman"/>
          <w:sz w:val="24"/>
        </w:rPr>
      </w:pPr>
      <w:r>
        <w:rPr>
          <w:rFonts w:ascii="Times New Roman" w:hAnsi="Times New Roman" w:cs="Times New Roman"/>
          <w:sz w:val="24"/>
        </w:rPr>
        <w:t>De 101 à 200km : 3€ ;</w:t>
      </w:r>
    </w:p>
    <w:p w14:paraId="29F648F9" w14:textId="77777777" w:rsidR="007112A7" w:rsidRDefault="007112A7" w:rsidP="00774DC4">
      <w:pPr>
        <w:pStyle w:val="Paragraphedeliste"/>
        <w:numPr>
          <w:ilvl w:val="0"/>
          <w:numId w:val="19"/>
        </w:numPr>
        <w:jc w:val="both"/>
        <w:rPr>
          <w:rFonts w:ascii="Times New Roman" w:hAnsi="Times New Roman" w:cs="Times New Roman"/>
          <w:sz w:val="24"/>
        </w:rPr>
      </w:pPr>
      <w:r>
        <w:rPr>
          <w:rFonts w:ascii="Times New Roman" w:hAnsi="Times New Roman" w:cs="Times New Roman"/>
          <w:sz w:val="24"/>
        </w:rPr>
        <w:t>Au-delà de 200km : 4€.</w:t>
      </w:r>
    </w:p>
    <w:p w14:paraId="685A4123" w14:textId="77777777" w:rsidR="007112A7" w:rsidRDefault="007112A7" w:rsidP="00774DC4">
      <w:pPr>
        <w:spacing w:line="240" w:lineRule="auto"/>
        <w:jc w:val="both"/>
        <w:rPr>
          <w:rFonts w:ascii="Times New Roman" w:hAnsi="Times New Roman" w:cs="Times New Roman"/>
          <w:sz w:val="24"/>
        </w:rPr>
      </w:pPr>
      <w:r>
        <w:rPr>
          <w:rFonts w:ascii="Times New Roman" w:hAnsi="Times New Roman" w:cs="Times New Roman"/>
          <w:sz w:val="24"/>
        </w:rPr>
        <w:t>Le conseil municipal, après avoir délibéré, à l’unanimité :</w:t>
      </w:r>
    </w:p>
    <w:p w14:paraId="6981C865" w14:textId="77777777" w:rsidR="007112A7" w:rsidRPr="007112A7" w:rsidRDefault="007112A7" w:rsidP="00774DC4">
      <w:pPr>
        <w:jc w:val="both"/>
        <w:rPr>
          <w:rFonts w:ascii="Times New Roman" w:hAnsi="Times New Roman" w:cs="Times New Roman"/>
          <w:sz w:val="24"/>
        </w:rPr>
      </w:pPr>
      <w:r w:rsidRPr="007112A7">
        <w:rPr>
          <w:rFonts w:ascii="Times New Roman" w:hAnsi="Times New Roman" w:cs="Times New Roman"/>
          <w:b/>
          <w:sz w:val="24"/>
        </w:rPr>
        <w:t>FIXE</w:t>
      </w:r>
      <w:r>
        <w:rPr>
          <w:rFonts w:ascii="Times New Roman" w:hAnsi="Times New Roman" w:cs="Times New Roman"/>
          <w:sz w:val="24"/>
        </w:rPr>
        <w:t xml:space="preserve"> les tarifs et les modalités d’inscriptions suivants :</w:t>
      </w:r>
    </w:p>
    <w:tbl>
      <w:tblPr>
        <w:tblStyle w:val="Grilledutableau"/>
        <w:tblW w:w="9495" w:type="dxa"/>
        <w:jc w:val="center"/>
        <w:tblLayout w:type="fixed"/>
        <w:tblLook w:val="04A0" w:firstRow="1" w:lastRow="0" w:firstColumn="1" w:lastColumn="0" w:noHBand="0" w:noVBand="1"/>
      </w:tblPr>
      <w:tblGrid>
        <w:gridCol w:w="2134"/>
        <w:gridCol w:w="1217"/>
        <w:gridCol w:w="1134"/>
        <w:gridCol w:w="1275"/>
        <w:gridCol w:w="1173"/>
        <w:gridCol w:w="1276"/>
        <w:gridCol w:w="1286"/>
      </w:tblGrid>
      <w:tr w:rsidR="00AB5298" w14:paraId="3C32B751" w14:textId="77777777" w:rsidTr="00E90EE1">
        <w:trPr>
          <w:jc w:val="center"/>
        </w:trPr>
        <w:tc>
          <w:tcPr>
            <w:tcW w:w="9495" w:type="dxa"/>
            <w:gridSpan w:val="7"/>
            <w:shd w:val="clear" w:color="auto" w:fill="D9D9D9" w:themeFill="background1" w:themeFillShade="D9"/>
          </w:tcPr>
          <w:p w14:paraId="32F1C9C5" w14:textId="77777777" w:rsidR="00AB5298" w:rsidRPr="00AB5298" w:rsidRDefault="00AB5298" w:rsidP="008716D6">
            <w:pPr>
              <w:jc w:val="center"/>
              <w:rPr>
                <w:rFonts w:ascii="Times New Roman" w:hAnsi="Times New Roman" w:cs="Times New Roman"/>
                <w:b/>
                <w:sz w:val="28"/>
                <w:szCs w:val="28"/>
              </w:rPr>
            </w:pPr>
            <w:r w:rsidRPr="00AB5298">
              <w:rPr>
                <w:rFonts w:ascii="Times New Roman" w:hAnsi="Times New Roman" w:cs="Times New Roman"/>
                <w:b/>
                <w:sz w:val="28"/>
                <w:szCs w:val="28"/>
              </w:rPr>
              <w:t>Accueil de Loisirs</w:t>
            </w:r>
          </w:p>
          <w:p w14:paraId="00D666CF" w14:textId="77777777" w:rsidR="00AB5298" w:rsidRPr="00AB5298" w:rsidRDefault="00AB5298" w:rsidP="008716D6">
            <w:pPr>
              <w:jc w:val="center"/>
              <w:rPr>
                <w:rFonts w:ascii="Times New Roman" w:hAnsi="Times New Roman" w:cs="Times New Roman"/>
                <w:b/>
                <w:sz w:val="28"/>
                <w:szCs w:val="28"/>
              </w:rPr>
            </w:pPr>
            <w:r w:rsidRPr="00AB5298">
              <w:rPr>
                <w:rFonts w:ascii="Times New Roman" w:hAnsi="Times New Roman" w:cs="Times New Roman"/>
                <w:b/>
                <w:sz w:val="28"/>
                <w:szCs w:val="28"/>
              </w:rPr>
              <w:t>Tarif journalier par enfant – repas non compris</w:t>
            </w:r>
          </w:p>
        </w:tc>
      </w:tr>
      <w:tr w:rsidR="00774DC4" w14:paraId="594B1694" w14:textId="77777777" w:rsidTr="00E90EE1">
        <w:trPr>
          <w:trHeight w:val="330"/>
          <w:jc w:val="center"/>
        </w:trPr>
        <w:tc>
          <w:tcPr>
            <w:tcW w:w="2134" w:type="dxa"/>
            <w:vMerge w:val="restart"/>
            <w:shd w:val="clear" w:color="auto" w:fill="B6DDE8" w:themeFill="accent5" w:themeFillTint="66"/>
          </w:tcPr>
          <w:p w14:paraId="00AF6709" w14:textId="77777777" w:rsidR="00AB5298" w:rsidRPr="00AB5298" w:rsidRDefault="00AB5298" w:rsidP="008716D6">
            <w:pPr>
              <w:rPr>
                <w:rFonts w:ascii="Times New Roman" w:hAnsi="Times New Roman" w:cs="Times New Roman"/>
                <w:b/>
                <w:sz w:val="28"/>
              </w:rPr>
            </w:pPr>
            <w:r w:rsidRPr="00AB5298">
              <w:rPr>
                <w:rFonts w:ascii="Times New Roman" w:hAnsi="Times New Roman" w:cs="Times New Roman"/>
                <w:b/>
                <w:sz w:val="28"/>
              </w:rPr>
              <w:t>QF</w:t>
            </w:r>
          </w:p>
        </w:tc>
        <w:tc>
          <w:tcPr>
            <w:tcW w:w="2351" w:type="dxa"/>
            <w:gridSpan w:val="2"/>
            <w:shd w:val="clear" w:color="auto" w:fill="B6DDE8" w:themeFill="accent5" w:themeFillTint="66"/>
          </w:tcPr>
          <w:p w14:paraId="64108395" w14:textId="77777777" w:rsidR="00AB5298" w:rsidRPr="00AB5298" w:rsidRDefault="00AB5298" w:rsidP="00556D2C">
            <w:pPr>
              <w:jc w:val="center"/>
              <w:rPr>
                <w:rFonts w:ascii="Times New Roman" w:hAnsi="Times New Roman" w:cs="Times New Roman"/>
                <w:b/>
                <w:sz w:val="28"/>
              </w:rPr>
            </w:pPr>
            <w:r w:rsidRPr="00AB5298">
              <w:rPr>
                <w:rFonts w:ascii="Times New Roman" w:hAnsi="Times New Roman" w:cs="Times New Roman"/>
                <w:b/>
                <w:sz w:val="28"/>
              </w:rPr>
              <w:t>0 à 70</w:t>
            </w:r>
            <w:r w:rsidR="00774DC4">
              <w:rPr>
                <w:rFonts w:ascii="Times New Roman" w:hAnsi="Times New Roman" w:cs="Times New Roman"/>
                <w:b/>
                <w:sz w:val="28"/>
              </w:rPr>
              <w:t>0</w:t>
            </w:r>
          </w:p>
        </w:tc>
        <w:tc>
          <w:tcPr>
            <w:tcW w:w="2448" w:type="dxa"/>
            <w:gridSpan w:val="2"/>
            <w:shd w:val="clear" w:color="auto" w:fill="B6DDE8" w:themeFill="accent5" w:themeFillTint="66"/>
          </w:tcPr>
          <w:p w14:paraId="6894D7A0" w14:textId="77777777" w:rsidR="00AB5298" w:rsidRPr="00AB5298" w:rsidRDefault="00AB5298" w:rsidP="00556D2C">
            <w:pPr>
              <w:jc w:val="center"/>
              <w:rPr>
                <w:rFonts w:ascii="Times New Roman" w:hAnsi="Times New Roman" w:cs="Times New Roman"/>
                <w:b/>
                <w:sz w:val="28"/>
              </w:rPr>
            </w:pPr>
            <w:r w:rsidRPr="00AB5298">
              <w:rPr>
                <w:rFonts w:ascii="Times New Roman" w:hAnsi="Times New Roman" w:cs="Times New Roman"/>
                <w:b/>
                <w:sz w:val="28"/>
              </w:rPr>
              <w:t>701 à 900</w:t>
            </w:r>
          </w:p>
        </w:tc>
        <w:tc>
          <w:tcPr>
            <w:tcW w:w="2562" w:type="dxa"/>
            <w:gridSpan w:val="2"/>
            <w:shd w:val="clear" w:color="auto" w:fill="B6DDE8" w:themeFill="accent5" w:themeFillTint="66"/>
          </w:tcPr>
          <w:p w14:paraId="3120FB07" w14:textId="77777777" w:rsidR="00AB5298" w:rsidRPr="00AB5298" w:rsidRDefault="00AB5298" w:rsidP="00556D2C">
            <w:pPr>
              <w:jc w:val="center"/>
              <w:rPr>
                <w:rFonts w:ascii="Times New Roman" w:hAnsi="Times New Roman" w:cs="Times New Roman"/>
                <w:b/>
                <w:sz w:val="28"/>
              </w:rPr>
            </w:pPr>
            <w:r w:rsidRPr="00AB5298">
              <w:rPr>
                <w:rFonts w:ascii="Times New Roman" w:hAnsi="Times New Roman" w:cs="Times New Roman"/>
                <w:b/>
                <w:sz w:val="28"/>
              </w:rPr>
              <w:t>901 et plus</w:t>
            </w:r>
          </w:p>
        </w:tc>
      </w:tr>
      <w:tr w:rsidR="00AB5298" w14:paraId="432E43D3" w14:textId="77777777" w:rsidTr="00E90EE1">
        <w:trPr>
          <w:jc w:val="center"/>
        </w:trPr>
        <w:tc>
          <w:tcPr>
            <w:tcW w:w="2134" w:type="dxa"/>
            <w:vMerge/>
            <w:shd w:val="clear" w:color="auto" w:fill="B6DDE8" w:themeFill="accent5" w:themeFillTint="66"/>
          </w:tcPr>
          <w:p w14:paraId="30AE2035" w14:textId="77777777" w:rsidR="00AB5298" w:rsidRDefault="00AB5298" w:rsidP="007112A7">
            <w:pPr>
              <w:rPr>
                <w:rFonts w:ascii="Times New Roman" w:hAnsi="Times New Roman" w:cs="Times New Roman"/>
                <w:sz w:val="24"/>
              </w:rPr>
            </w:pPr>
          </w:p>
        </w:tc>
        <w:tc>
          <w:tcPr>
            <w:tcW w:w="1217" w:type="dxa"/>
          </w:tcPr>
          <w:p w14:paraId="23164F12" w14:textId="77777777" w:rsidR="00AB5298" w:rsidRDefault="00AB5298" w:rsidP="008716D6">
            <w:pPr>
              <w:rPr>
                <w:rFonts w:ascii="Times New Roman" w:hAnsi="Times New Roman" w:cs="Times New Roman"/>
                <w:sz w:val="24"/>
              </w:rPr>
            </w:pPr>
            <w:r>
              <w:rPr>
                <w:rFonts w:ascii="Times New Roman" w:hAnsi="Times New Roman" w:cs="Times New Roman"/>
                <w:sz w:val="24"/>
              </w:rPr>
              <w:t>½ journée</w:t>
            </w:r>
          </w:p>
        </w:tc>
        <w:tc>
          <w:tcPr>
            <w:tcW w:w="1134" w:type="dxa"/>
          </w:tcPr>
          <w:p w14:paraId="29E439C3" w14:textId="77777777" w:rsidR="00AB5298" w:rsidRDefault="00AB5298" w:rsidP="008716D6">
            <w:pPr>
              <w:rPr>
                <w:rFonts w:ascii="Times New Roman" w:hAnsi="Times New Roman" w:cs="Times New Roman"/>
                <w:sz w:val="24"/>
              </w:rPr>
            </w:pPr>
            <w:r>
              <w:rPr>
                <w:rFonts w:ascii="Times New Roman" w:hAnsi="Times New Roman" w:cs="Times New Roman"/>
                <w:sz w:val="24"/>
              </w:rPr>
              <w:t>Journée</w:t>
            </w:r>
          </w:p>
        </w:tc>
        <w:tc>
          <w:tcPr>
            <w:tcW w:w="1275" w:type="dxa"/>
          </w:tcPr>
          <w:p w14:paraId="3388A79C" w14:textId="77777777" w:rsidR="00AB5298" w:rsidRDefault="00AB5298" w:rsidP="008716D6">
            <w:pPr>
              <w:rPr>
                <w:rFonts w:ascii="Times New Roman" w:hAnsi="Times New Roman" w:cs="Times New Roman"/>
                <w:sz w:val="24"/>
              </w:rPr>
            </w:pPr>
            <w:r>
              <w:rPr>
                <w:rFonts w:ascii="Times New Roman" w:hAnsi="Times New Roman" w:cs="Times New Roman"/>
                <w:sz w:val="24"/>
              </w:rPr>
              <w:t>½ journée</w:t>
            </w:r>
          </w:p>
        </w:tc>
        <w:tc>
          <w:tcPr>
            <w:tcW w:w="1173" w:type="dxa"/>
          </w:tcPr>
          <w:p w14:paraId="1C92E73D" w14:textId="77777777" w:rsidR="00AB5298" w:rsidRDefault="00AB5298" w:rsidP="008716D6">
            <w:pPr>
              <w:rPr>
                <w:rFonts w:ascii="Times New Roman" w:hAnsi="Times New Roman" w:cs="Times New Roman"/>
                <w:sz w:val="24"/>
              </w:rPr>
            </w:pPr>
            <w:r>
              <w:rPr>
                <w:rFonts w:ascii="Times New Roman" w:hAnsi="Times New Roman" w:cs="Times New Roman"/>
                <w:sz w:val="24"/>
              </w:rPr>
              <w:t>Journée</w:t>
            </w:r>
          </w:p>
        </w:tc>
        <w:tc>
          <w:tcPr>
            <w:tcW w:w="1276" w:type="dxa"/>
          </w:tcPr>
          <w:p w14:paraId="4ABDC149" w14:textId="77777777" w:rsidR="00AB5298" w:rsidRDefault="00AB5298" w:rsidP="008716D6">
            <w:pPr>
              <w:rPr>
                <w:rFonts w:ascii="Times New Roman" w:hAnsi="Times New Roman" w:cs="Times New Roman"/>
                <w:sz w:val="24"/>
              </w:rPr>
            </w:pPr>
            <w:r>
              <w:rPr>
                <w:rFonts w:ascii="Times New Roman" w:hAnsi="Times New Roman" w:cs="Times New Roman"/>
                <w:sz w:val="24"/>
              </w:rPr>
              <w:t>½ journée</w:t>
            </w:r>
          </w:p>
        </w:tc>
        <w:tc>
          <w:tcPr>
            <w:tcW w:w="1286" w:type="dxa"/>
          </w:tcPr>
          <w:p w14:paraId="6CACFB36" w14:textId="77777777" w:rsidR="00AB5298" w:rsidRDefault="00AB5298" w:rsidP="008716D6">
            <w:pPr>
              <w:rPr>
                <w:rFonts w:ascii="Times New Roman" w:hAnsi="Times New Roman" w:cs="Times New Roman"/>
                <w:sz w:val="24"/>
              </w:rPr>
            </w:pPr>
            <w:r>
              <w:rPr>
                <w:rFonts w:ascii="Times New Roman" w:hAnsi="Times New Roman" w:cs="Times New Roman"/>
                <w:sz w:val="24"/>
              </w:rPr>
              <w:t>Journée</w:t>
            </w:r>
          </w:p>
        </w:tc>
      </w:tr>
      <w:tr w:rsidR="00AB5298" w14:paraId="3612BEB9" w14:textId="77777777" w:rsidTr="00774DC4">
        <w:trPr>
          <w:jc w:val="center"/>
        </w:trPr>
        <w:tc>
          <w:tcPr>
            <w:tcW w:w="2134" w:type="dxa"/>
          </w:tcPr>
          <w:p w14:paraId="60ECBD35" w14:textId="77777777" w:rsidR="00774DC4" w:rsidRDefault="00774DC4" w:rsidP="007112A7">
            <w:pPr>
              <w:rPr>
                <w:rFonts w:ascii="Times New Roman" w:hAnsi="Times New Roman" w:cs="Times New Roman"/>
                <w:sz w:val="24"/>
              </w:rPr>
            </w:pPr>
          </w:p>
          <w:p w14:paraId="752385FF" w14:textId="77777777" w:rsidR="00AB5298" w:rsidRDefault="00AB5298" w:rsidP="007112A7">
            <w:pPr>
              <w:rPr>
                <w:rFonts w:ascii="Times New Roman" w:hAnsi="Times New Roman" w:cs="Times New Roman"/>
                <w:sz w:val="24"/>
              </w:rPr>
            </w:pPr>
            <w:r>
              <w:rPr>
                <w:rFonts w:ascii="Times New Roman" w:hAnsi="Times New Roman" w:cs="Times New Roman"/>
                <w:sz w:val="24"/>
              </w:rPr>
              <w:t>Martignat</w:t>
            </w:r>
          </w:p>
        </w:tc>
        <w:tc>
          <w:tcPr>
            <w:tcW w:w="1217" w:type="dxa"/>
          </w:tcPr>
          <w:p w14:paraId="6ED88F7B" w14:textId="77777777" w:rsidR="00774DC4" w:rsidRDefault="00774DC4" w:rsidP="00774DC4">
            <w:pPr>
              <w:jc w:val="center"/>
              <w:rPr>
                <w:rFonts w:ascii="Times New Roman" w:hAnsi="Times New Roman" w:cs="Times New Roman"/>
                <w:b/>
                <w:sz w:val="24"/>
              </w:rPr>
            </w:pPr>
          </w:p>
          <w:p w14:paraId="050547AA" w14:textId="77777777" w:rsidR="00AB5298" w:rsidRDefault="00774DC4" w:rsidP="00774DC4">
            <w:pPr>
              <w:jc w:val="center"/>
              <w:rPr>
                <w:rFonts w:ascii="Times New Roman" w:hAnsi="Times New Roman" w:cs="Times New Roman"/>
                <w:b/>
                <w:sz w:val="24"/>
              </w:rPr>
            </w:pPr>
            <w:r w:rsidRPr="00774DC4">
              <w:rPr>
                <w:rFonts w:ascii="Times New Roman" w:hAnsi="Times New Roman" w:cs="Times New Roman"/>
                <w:b/>
                <w:sz w:val="24"/>
              </w:rPr>
              <w:t>5,00 €</w:t>
            </w:r>
          </w:p>
          <w:p w14:paraId="369B007A" w14:textId="77777777" w:rsidR="00774DC4" w:rsidRPr="00774DC4" w:rsidRDefault="00774DC4" w:rsidP="00774DC4">
            <w:pPr>
              <w:jc w:val="center"/>
              <w:rPr>
                <w:rFonts w:ascii="Times New Roman" w:hAnsi="Times New Roman" w:cs="Times New Roman"/>
                <w:b/>
                <w:sz w:val="24"/>
              </w:rPr>
            </w:pPr>
          </w:p>
        </w:tc>
        <w:tc>
          <w:tcPr>
            <w:tcW w:w="1134" w:type="dxa"/>
          </w:tcPr>
          <w:p w14:paraId="736E193D" w14:textId="77777777" w:rsidR="00774DC4" w:rsidRDefault="00774DC4" w:rsidP="00774DC4">
            <w:pPr>
              <w:jc w:val="center"/>
              <w:rPr>
                <w:rFonts w:ascii="Times New Roman" w:hAnsi="Times New Roman" w:cs="Times New Roman"/>
                <w:b/>
                <w:sz w:val="24"/>
              </w:rPr>
            </w:pPr>
          </w:p>
          <w:p w14:paraId="61CB3FF4"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10,00 €</w:t>
            </w:r>
          </w:p>
        </w:tc>
        <w:tc>
          <w:tcPr>
            <w:tcW w:w="1275" w:type="dxa"/>
          </w:tcPr>
          <w:p w14:paraId="4D616B27" w14:textId="77777777" w:rsidR="00774DC4" w:rsidRDefault="00774DC4" w:rsidP="00774DC4">
            <w:pPr>
              <w:jc w:val="center"/>
              <w:rPr>
                <w:rFonts w:ascii="Times New Roman" w:hAnsi="Times New Roman" w:cs="Times New Roman"/>
                <w:b/>
                <w:sz w:val="24"/>
              </w:rPr>
            </w:pPr>
          </w:p>
          <w:p w14:paraId="2D588625"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5,50 €</w:t>
            </w:r>
          </w:p>
        </w:tc>
        <w:tc>
          <w:tcPr>
            <w:tcW w:w="1173" w:type="dxa"/>
          </w:tcPr>
          <w:p w14:paraId="381EFE27" w14:textId="77777777" w:rsidR="00774DC4" w:rsidRDefault="00774DC4" w:rsidP="00774DC4">
            <w:pPr>
              <w:jc w:val="center"/>
              <w:rPr>
                <w:rFonts w:ascii="Times New Roman" w:hAnsi="Times New Roman" w:cs="Times New Roman"/>
                <w:b/>
                <w:sz w:val="24"/>
              </w:rPr>
            </w:pPr>
          </w:p>
          <w:p w14:paraId="1808E74D"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11,00 €</w:t>
            </w:r>
          </w:p>
        </w:tc>
        <w:tc>
          <w:tcPr>
            <w:tcW w:w="1276" w:type="dxa"/>
          </w:tcPr>
          <w:p w14:paraId="289E333D" w14:textId="77777777" w:rsidR="00774DC4" w:rsidRDefault="00774DC4" w:rsidP="00774DC4">
            <w:pPr>
              <w:jc w:val="center"/>
              <w:rPr>
                <w:rFonts w:ascii="Times New Roman" w:hAnsi="Times New Roman" w:cs="Times New Roman"/>
                <w:b/>
                <w:sz w:val="24"/>
              </w:rPr>
            </w:pPr>
          </w:p>
          <w:p w14:paraId="582082D3"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6,00 €</w:t>
            </w:r>
          </w:p>
        </w:tc>
        <w:tc>
          <w:tcPr>
            <w:tcW w:w="1286" w:type="dxa"/>
          </w:tcPr>
          <w:p w14:paraId="7247C66B" w14:textId="77777777" w:rsidR="00774DC4" w:rsidRDefault="00774DC4" w:rsidP="00774DC4">
            <w:pPr>
              <w:jc w:val="center"/>
              <w:rPr>
                <w:rFonts w:ascii="Times New Roman" w:hAnsi="Times New Roman" w:cs="Times New Roman"/>
                <w:b/>
                <w:sz w:val="24"/>
              </w:rPr>
            </w:pPr>
          </w:p>
          <w:p w14:paraId="4693FB0B"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12,00 €</w:t>
            </w:r>
          </w:p>
        </w:tc>
      </w:tr>
      <w:tr w:rsidR="00AB5298" w14:paraId="4DBDBB09" w14:textId="77777777" w:rsidTr="00774DC4">
        <w:trPr>
          <w:jc w:val="center"/>
        </w:trPr>
        <w:tc>
          <w:tcPr>
            <w:tcW w:w="2134" w:type="dxa"/>
          </w:tcPr>
          <w:p w14:paraId="082B7E00" w14:textId="77777777" w:rsidR="00774DC4" w:rsidRDefault="00774DC4" w:rsidP="007112A7">
            <w:pPr>
              <w:rPr>
                <w:rFonts w:ascii="Times New Roman" w:hAnsi="Times New Roman" w:cs="Times New Roman"/>
                <w:sz w:val="24"/>
              </w:rPr>
            </w:pPr>
          </w:p>
          <w:p w14:paraId="078D81B9" w14:textId="77777777" w:rsidR="00AB5298" w:rsidRDefault="00AB5298" w:rsidP="007112A7">
            <w:pPr>
              <w:rPr>
                <w:rFonts w:ascii="Times New Roman" w:hAnsi="Times New Roman" w:cs="Times New Roman"/>
                <w:sz w:val="24"/>
              </w:rPr>
            </w:pPr>
            <w:r>
              <w:rPr>
                <w:rFonts w:ascii="Times New Roman" w:hAnsi="Times New Roman" w:cs="Times New Roman"/>
                <w:sz w:val="24"/>
              </w:rPr>
              <w:t>Extérieur commune</w:t>
            </w:r>
          </w:p>
        </w:tc>
        <w:tc>
          <w:tcPr>
            <w:tcW w:w="1217" w:type="dxa"/>
          </w:tcPr>
          <w:p w14:paraId="5AB640C4" w14:textId="77777777" w:rsidR="00774DC4" w:rsidRDefault="00774DC4" w:rsidP="00774DC4">
            <w:pPr>
              <w:jc w:val="center"/>
              <w:rPr>
                <w:rFonts w:ascii="Times New Roman" w:hAnsi="Times New Roman" w:cs="Times New Roman"/>
                <w:b/>
                <w:sz w:val="24"/>
              </w:rPr>
            </w:pPr>
          </w:p>
          <w:p w14:paraId="1CDF7FA3" w14:textId="77777777" w:rsidR="00AB5298" w:rsidRDefault="00774DC4" w:rsidP="00774DC4">
            <w:pPr>
              <w:jc w:val="center"/>
              <w:rPr>
                <w:rFonts w:ascii="Times New Roman" w:hAnsi="Times New Roman" w:cs="Times New Roman"/>
                <w:b/>
                <w:sz w:val="24"/>
              </w:rPr>
            </w:pPr>
            <w:r w:rsidRPr="00774DC4">
              <w:rPr>
                <w:rFonts w:ascii="Times New Roman" w:hAnsi="Times New Roman" w:cs="Times New Roman"/>
                <w:b/>
                <w:sz w:val="24"/>
              </w:rPr>
              <w:t>7</w:t>
            </w:r>
            <w:r>
              <w:rPr>
                <w:rFonts w:ascii="Times New Roman" w:hAnsi="Times New Roman" w:cs="Times New Roman"/>
                <w:b/>
                <w:sz w:val="24"/>
              </w:rPr>
              <w:t>,</w:t>
            </w:r>
            <w:r w:rsidRPr="00774DC4">
              <w:rPr>
                <w:rFonts w:ascii="Times New Roman" w:hAnsi="Times New Roman" w:cs="Times New Roman"/>
                <w:b/>
                <w:sz w:val="24"/>
              </w:rPr>
              <w:t>50 €</w:t>
            </w:r>
          </w:p>
          <w:p w14:paraId="4530614A" w14:textId="77777777" w:rsidR="00774DC4" w:rsidRPr="00774DC4" w:rsidRDefault="00774DC4" w:rsidP="00774DC4">
            <w:pPr>
              <w:jc w:val="center"/>
              <w:rPr>
                <w:rFonts w:ascii="Times New Roman" w:hAnsi="Times New Roman" w:cs="Times New Roman"/>
                <w:b/>
                <w:sz w:val="24"/>
              </w:rPr>
            </w:pPr>
          </w:p>
        </w:tc>
        <w:tc>
          <w:tcPr>
            <w:tcW w:w="1134" w:type="dxa"/>
          </w:tcPr>
          <w:p w14:paraId="6C111BE3" w14:textId="77777777" w:rsidR="00774DC4" w:rsidRDefault="00774DC4" w:rsidP="00774DC4">
            <w:pPr>
              <w:jc w:val="center"/>
              <w:rPr>
                <w:rFonts w:ascii="Times New Roman" w:hAnsi="Times New Roman" w:cs="Times New Roman"/>
                <w:b/>
                <w:sz w:val="24"/>
              </w:rPr>
            </w:pPr>
          </w:p>
          <w:p w14:paraId="6767C2A8"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15,00 €</w:t>
            </w:r>
          </w:p>
        </w:tc>
        <w:tc>
          <w:tcPr>
            <w:tcW w:w="1275" w:type="dxa"/>
          </w:tcPr>
          <w:p w14:paraId="12A39627" w14:textId="77777777" w:rsidR="00774DC4" w:rsidRDefault="00774DC4" w:rsidP="00774DC4">
            <w:pPr>
              <w:jc w:val="center"/>
              <w:rPr>
                <w:rFonts w:ascii="Times New Roman" w:hAnsi="Times New Roman" w:cs="Times New Roman"/>
                <w:b/>
                <w:sz w:val="24"/>
              </w:rPr>
            </w:pPr>
          </w:p>
          <w:p w14:paraId="28C417F5"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8,00 €</w:t>
            </w:r>
          </w:p>
        </w:tc>
        <w:tc>
          <w:tcPr>
            <w:tcW w:w="1173" w:type="dxa"/>
          </w:tcPr>
          <w:p w14:paraId="05D7D7EA" w14:textId="77777777" w:rsidR="00774DC4" w:rsidRDefault="00774DC4" w:rsidP="00774DC4">
            <w:pPr>
              <w:jc w:val="center"/>
              <w:rPr>
                <w:rFonts w:ascii="Times New Roman" w:hAnsi="Times New Roman" w:cs="Times New Roman"/>
                <w:b/>
                <w:sz w:val="24"/>
              </w:rPr>
            </w:pPr>
          </w:p>
          <w:p w14:paraId="4482F18B"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16,00 €</w:t>
            </w:r>
          </w:p>
        </w:tc>
        <w:tc>
          <w:tcPr>
            <w:tcW w:w="1276" w:type="dxa"/>
          </w:tcPr>
          <w:p w14:paraId="6E792A8C" w14:textId="77777777" w:rsidR="00774DC4" w:rsidRDefault="00774DC4" w:rsidP="00774DC4">
            <w:pPr>
              <w:jc w:val="center"/>
              <w:rPr>
                <w:rFonts w:ascii="Times New Roman" w:hAnsi="Times New Roman" w:cs="Times New Roman"/>
                <w:b/>
                <w:sz w:val="24"/>
              </w:rPr>
            </w:pPr>
          </w:p>
          <w:p w14:paraId="396240E2"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8,50 €</w:t>
            </w:r>
          </w:p>
        </w:tc>
        <w:tc>
          <w:tcPr>
            <w:tcW w:w="1286" w:type="dxa"/>
          </w:tcPr>
          <w:p w14:paraId="095FFA0B" w14:textId="77777777" w:rsidR="00774DC4" w:rsidRDefault="00774DC4" w:rsidP="00774DC4">
            <w:pPr>
              <w:jc w:val="center"/>
              <w:rPr>
                <w:rFonts w:ascii="Times New Roman" w:hAnsi="Times New Roman" w:cs="Times New Roman"/>
                <w:b/>
                <w:sz w:val="24"/>
              </w:rPr>
            </w:pPr>
          </w:p>
          <w:p w14:paraId="4208269A" w14:textId="77777777" w:rsidR="00AB5298" w:rsidRPr="00774DC4" w:rsidRDefault="00774DC4" w:rsidP="00774DC4">
            <w:pPr>
              <w:jc w:val="center"/>
              <w:rPr>
                <w:rFonts w:ascii="Times New Roman" w:hAnsi="Times New Roman" w:cs="Times New Roman"/>
                <w:b/>
                <w:sz w:val="24"/>
              </w:rPr>
            </w:pPr>
            <w:r w:rsidRPr="00774DC4">
              <w:rPr>
                <w:rFonts w:ascii="Times New Roman" w:hAnsi="Times New Roman" w:cs="Times New Roman"/>
                <w:b/>
                <w:sz w:val="24"/>
              </w:rPr>
              <w:t>17,00 €</w:t>
            </w:r>
          </w:p>
        </w:tc>
      </w:tr>
    </w:tbl>
    <w:p w14:paraId="02BD20FD" w14:textId="77777777" w:rsidR="007112A7" w:rsidRDefault="007112A7" w:rsidP="00774DC4">
      <w:pPr>
        <w:spacing w:after="0"/>
        <w:rPr>
          <w:rFonts w:ascii="Times New Roman" w:hAnsi="Times New Roman" w:cs="Times New Roman"/>
          <w:sz w:val="24"/>
        </w:rPr>
      </w:pPr>
    </w:p>
    <w:p w14:paraId="2CA73FC9" w14:textId="77777777" w:rsidR="00774DC4" w:rsidRPr="00774DC4" w:rsidRDefault="00774DC4" w:rsidP="00774DC4">
      <w:pPr>
        <w:spacing w:after="0" w:line="360" w:lineRule="auto"/>
        <w:jc w:val="both"/>
        <w:rPr>
          <w:rFonts w:ascii="Times New Roman" w:hAnsi="Times New Roman" w:cs="Times New Roman"/>
          <w:b/>
          <w:sz w:val="24"/>
        </w:rPr>
      </w:pPr>
      <w:r w:rsidRPr="00774DC4">
        <w:rPr>
          <w:rFonts w:ascii="Times New Roman" w:hAnsi="Times New Roman" w:cs="Times New Roman"/>
          <w:b/>
          <w:sz w:val="24"/>
          <w:u w:val="single"/>
        </w:rPr>
        <w:t>Modalités d’inscriptions</w:t>
      </w:r>
      <w:r w:rsidRPr="00774DC4">
        <w:rPr>
          <w:rFonts w:ascii="Times New Roman" w:hAnsi="Times New Roman" w:cs="Times New Roman"/>
          <w:b/>
          <w:sz w:val="24"/>
        </w:rPr>
        <w:t> :</w:t>
      </w:r>
    </w:p>
    <w:p w14:paraId="2746CC81" w14:textId="77777777" w:rsidR="00774DC4" w:rsidRDefault="00774DC4" w:rsidP="00774DC4">
      <w:pPr>
        <w:spacing w:after="0"/>
        <w:jc w:val="both"/>
        <w:rPr>
          <w:rFonts w:ascii="Times New Roman" w:hAnsi="Times New Roman" w:cs="Times New Roman"/>
          <w:sz w:val="24"/>
        </w:rPr>
      </w:pPr>
      <w:r w:rsidRPr="00774DC4">
        <w:rPr>
          <w:rFonts w:ascii="Times New Roman" w:hAnsi="Times New Roman" w:cs="Times New Roman"/>
          <w:b/>
          <w:sz w:val="24"/>
          <w:u w:val="single"/>
        </w:rPr>
        <w:t>Mercredis période scolaire</w:t>
      </w:r>
      <w:r w:rsidRPr="00774DC4">
        <w:rPr>
          <w:rFonts w:ascii="Times New Roman" w:hAnsi="Times New Roman" w:cs="Times New Roman"/>
          <w:b/>
          <w:sz w:val="24"/>
        </w:rPr>
        <w:t> :</w:t>
      </w:r>
      <w:r>
        <w:rPr>
          <w:rFonts w:ascii="Times New Roman" w:hAnsi="Times New Roman" w:cs="Times New Roman"/>
          <w:sz w:val="24"/>
        </w:rPr>
        <w:t xml:space="preserve"> réservation obligatoire à la demi-journée ou à la journée avec ou sans repas.</w:t>
      </w:r>
    </w:p>
    <w:p w14:paraId="62202A1B" w14:textId="77777777" w:rsidR="00774DC4" w:rsidRDefault="00774DC4" w:rsidP="00774DC4">
      <w:pPr>
        <w:spacing w:after="0"/>
        <w:jc w:val="both"/>
        <w:rPr>
          <w:rFonts w:ascii="Times New Roman" w:hAnsi="Times New Roman" w:cs="Times New Roman"/>
          <w:sz w:val="24"/>
        </w:rPr>
      </w:pPr>
      <w:r w:rsidRPr="00774DC4">
        <w:rPr>
          <w:rFonts w:ascii="Times New Roman" w:hAnsi="Times New Roman" w:cs="Times New Roman"/>
          <w:b/>
          <w:sz w:val="24"/>
          <w:u w:val="single"/>
        </w:rPr>
        <w:t>Vacances</w:t>
      </w:r>
      <w:r w:rsidRPr="00774DC4">
        <w:rPr>
          <w:rFonts w:ascii="Times New Roman" w:hAnsi="Times New Roman" w:cs="Times New Roman"/>
          <w:b/>
          <w:sz w:val="24"/>
        </w:rPr>
        <w:t> :</w:t>
      </w:r>
      <w:r>
        <w:rPr>
          <w:rFonts w:ascii="Times New Roman" w:hAnsi="Times New Roman" w:cs="Times New Roman"/>
          <w:sz w:val="24"/>
        </w:rPr>
        <w:t xml:space="preserve"> réservation à la journée avec ou sans repas.</w:t>
      </w:r>
    </w:p>
    <w:p w14:paraId="06FC4553" w14:textId="77777777" w:rsidR="00774DC4" w:rsidRDefault="00774DC4" w:rsidP="00774DC4">
      <w:pPr>
        <w:jc w:val="both"/>
        <w:rPr>
          <w:rFonts w:ascii="Times New Roman" w:hAnsi="Times New Roman" w:cs="Times New Roman"/>
          <w:sz w:val="24"/>
        </w:rPr>
      </w:pPr>
      <w:r>
        <w:rPr>
          <w:rFonts w:ascii="Times New Roman" w:hAnsi="Times New Roman" w:cs="Times New Roman"/>
          <w:sz w:val="24"/>
        </w:rPr>
        <w:t>Particularité des enfants inscrits à la semaine : 1€ sera déduit du tarif journalier</w:t>
      </w:r>
    </w:p>
    <w:p w14:paraId="16FC29C4" w14:textId="77777777" w:rsidR="00774DC4" w:rsidRDefault="008716D6" w:rsidP="00774DC4">
      <w:pPr>
        <w:jc w:val="both"/>
        <w:rPr>
          <w:rFonts w:ascii="Times New Roman" w:hAnsi="Times New Roman" w:cs="Times New Roman"/>
          <w:sz w:val="24"/>
        </w:rPr>
      </w:pPr>
      <w:r>
        <w:rPr>
          <w:rFonts w:ascii="Times New Roman" w:hAnsi="Times New Roman" w:cs="Times New Roman"/>
          <w:sz w:val="24"/>
        </w:rPr>
        <w:t>Le tarif du repas correspond au tarif cantine fixé par la délibération 38/2023 du 3 juillet 2023 :</w:t>
      </w:r>
    </w:p>
    <w:tbl>
      <w:tblPr>
        <w:tblStyle w:val="Grilledutableau"/>
        <w:tblW w:w="0" w:type="auto"/>
        <w:jc w:val="center"/>
        <w:tblLook w:val="04A0" w:firstRow="1" w:lastRow="0" w:firstColumn="1" w:lastColumn="0" w:noHBand="0" w:noVBand="1"/>
      </w:tblPr>
      <w:tblGrid>
        <w:gridCol w:w="1701"/>
        <w:gridCol w:w="1641"/>
        <w:gridCol w:w="1647"/>
      </w:tblGrid>
      <w:tr w:rsidR="008716D6" w14:paraId="421B2592" w14:textId="77777777" w:rsidTr="0001189A">
        <w:trPr>
          <w:jc w:val="center"/>
        </w:trPr>
        <w:tc>
          <w:tcPr>
            <w:tcW w:w="1701"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62DB08E9"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p>
          <w:p w14:paraId="07F1C224"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sz w:val="24"/>
                <w:szCs w:val="24"/>
              </w:rPr>
              <w:t>QF 0 à 700</w:t>
            </w:r>
          </w:p>
          <w:p w14:paraId="60B19D58"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p>
        </w:tc>
        <w:tc>
          <w:tcPr>
            <w:tcW w:w="1641"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18EE10A3"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sz w:val="24"/>
                <w:szCs w:val="24"/>
              </w:rPr>
              <w:t>QF 701 à 900</w:t>
            </w:r>
          </w:p>
        </w:tc>
        <w:tc>
          <w:tcPr>
            <w:tcW w:w="1647"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000104A0"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sz w:val="24"/>
                <w:szCs w:val="24"/>
              </w:rPr>
              <w:t>QF 901 et plus</w:t>
            </w:r>
          </w:p>
        </w:tc>
      </w:tr>
      <w:tr w:rsidR="008716D6" w14:paraId="1E52BB9C" w14:textId="77777777" w:rsidTr="0001189A">
        <w:trPr>
          <w:trHeight w:val="35"/>
          <w:jc w:val="center"/>
        </w:trPr>
        <w:tc>
          <w:tcPr>
            <w:tcW w:w="1701" w:type="dxa"/>
            <w:tcBorders>
              <w:top w:val="single" w:sz="18" w:space="0" w:color="auto"/>
              <w:left w:val="single" w:sz="18" w:space="0" w:color="auto"/>
              <w:bottom w:val="single" w:sz="18" w:space="0" w:color="auto"/>
              <w:right w:val="single" w:sz="18" w:space="0" w:color="auto"/>
            </w:tcBorders>
            <w:vAlign w:val="center"/>
          </w:tcPr>
          <w:p w14:paraId="267D3BC4"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p>
          <w:p w14:paraId="2D6A9ADB"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r w:rsidRPr="007A4919">
              <w:rPr>
                <w:rFonts w:ascii="Times New Roman" w:hAnsi="Times New Roman" w:cs="Times New Roman"/>
                <w:b/>
                <w:sz w:val="24"/>
                <w:szCs w:val="24"/>
              </w:rPr>
              <w:t>5,55 €</w:t>
            </w:r>
          </w:p>
          <w:p w14:paraId="6DC3966D"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p>
        </w:tc>
        <w:tc>
          <w:tcPr>
            <w:tcW w:w="1641" w:type="dxa"/>
            <w:tcBorders>
              <w:top w:val="single" w:sz="18" w:space="0" w:color="auto"/>
              <w:left w:val="single" w:sz="18" w:space="0" w:color="auto"/>
              <w:bottom w:val="single" w:sz="18" w:space="0" w:color="auto"/>
              <w:right w:val="single" w:sz="18" w:space="0" w:color="auto"/>
            </w:tcBorders>
            <w:vAlign w:val="center"/>
          </w:tcPr>
          <w:p w14:paraId="036ECFC2"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r w:rsidRPr="007A4919">
              <w:rPr>
                <w:rFonts w:ascii="Times New Roman" w:hAnsi="Times New Roman" w:cs="Times New Roman"/>
                <w:b/>
                <w:sz w:val="24"/>
                <w:szCs w:val="24"/>
              </w:rPr>
              <w:t>5,60 €</w:t>
            </w:r>
          </w:p>
        </w:tc>
        <w:tc>
          <w:tcPr>
            <w:tcW w:w="1647" w:type="dxa"/>
            <w:tcBorders>
              <w:top w:val="single" w:sz="18" w:space="0" w:color="auto"/>
              <w:left w:val="single" w:sz="18" w:space="0" w:color="auto"/>
              <w:bottom w:val="single" w:sz="18" w:space="0" w:color="auto"/>
              <w:right w:val="single" w:sz="18" w:space="0" w:color="auto"/>
            </w:tcBorders>
            <w:vAlign w:val="center"/>
          </w:tcPr>
          <w:p w14:paraId="4D24F834"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r w:rsidRPr="007A4919">
              <w:rPr>
                <w:rFonts w:ascii="Times New Roman" w:hAnsi="Times New Roman" w:cs="Times New Roman"/>
                <w:b/>
                <w:sz w:val="24"/>
                <w:szCs w:val="24"/>
              </w:rPr>
              <w:t>5,65 €</w:t>
            </w:r>
          </w:p>
        </w:tc>
      </w:tr>
    </w:tbl>
    <w:p w14:paraId="66F4058B" w14:textId="77777777" w:rsidR="008716D6" w:rsidRDefault="008716D6" w:rsidP="00774DC4">
      <w:pPr>
        <w:jc w:val="both"/>
        <w:rPr>
          <w:rFonts w:ascii="Times New Roman" w:hAnsi="Times New Roman" w:cs="Times New Roman"/>
          <w:sz w:val="24"/>
        </w:rPr>
      </w:pPr>
    </w:p>
    <w:p w14:paraId="3A859657" w14:textId="77777777" w:rsidR="00774DC4" w:rsidRDefault="008716D6" w:rsidP="00774DC4">
      <w:pPr>
        <w:jc w:val="both"/>
        <w:rPr>
          <w:rFonts w:ascii="Times New Roman" w:hAnsi="Times New Roman" w:cs="Times New Roman"/>
          <w:sz w:val="24"/>
        </w:rPr>
      </w:pPr>
      <w:r w:rsidRPr="00556D2C">
        <w:rPr>
          <w:rFonts w:ascii="Times New Roman" w:hAnsi="Times New Roman" w:cs="Times New Roman"/>
          <w:b/>
          <w:sz w:val="24"/>
        </w:rPr>
        <w:t>Précise</w:t>
      </w:r>
      <w:r>
        <w:rPr>
          <w:rFonts w:ascii="Times New Roman" w:hAnsi="Times New Roman" w:cs="Times New Roman"/>
          <w:sz w:val="24"/>
        </w:rPr>
        <w:t xml:space="preserve"> que les personnes qui ne souhaitent pas communiquer leur numéro d’allocataire CAF lors de l’inscription à l’accueil de loisirs afin que les services puissent récupérer leur quotient familial devront s’acquitter du tarif le plus élevé.</w:t>
      </w:r>
    </w:p>
    <w:p w14:paraId="31E55036" w14:textId="77777777" w:rsidR="008716D6" w:rsidRDefault="008716D6" w:rsidP="00774DC4">
      <w:pPr>
        <w:jc w:val="both"/>
        <w:rPr>
          <w:rFonts w:ascii="Times New Roman" w:hAnsi="Times New Roman" w:cs="Times New Roman"/>
          <w:sz w:val="24"/>
        </w:rPr>
      </w:pPr>
      <w:r w:rsidRPr="00556D2C">
        <w:rPr>
          <w:rFonts w:ascii="Times New Roman" w:hAnsi="Times New Roman" w:cs="Times New Roman"/>
          <w:b/>
          <w:sz w:val="24"/>
        </w:rPr>
        <w:t>D</w:t>
      </w:r>
      <w:r w:rsidR="00556D2C" w:rsidRPr="00556D2C">
        <w:rPr>
          <w:rFonts w:ascii="Times New Roman" w:hAnsi="Times New Roman" w:cs="Times New Roman"/>
          <w:b/>
          <w:bCs/>
          <w:sz w:val="24"/>
        </w:rPr>
        <w:t>É</w:t>
      </w:r>
      <w:r w:rsidRPr="00556D2C">
        <w:rPr>
          <w:rFonts w:ascii="Times New Roman" w:hAnsi="Times New Roman" w:cs="Times New Roman"/>
          <w:b/>
          <w:sz w:val="24"/>
        </w:rPr>
        <w:t>CIDE</w:t>
      </w:r>
      <w:r>
        <w:rPr>
          <w:rFonts w:ascii="Times New Roman" w:hAnsi="Times New Roman" w:cs="Times New Roman"/>
          <w:sz w:val="24"/>
        </w:rPr>
        <w:t xml:space="preserve"> d’attribuer une aide lorsque l’enfant prend son repas. Cette aide journalière est fixée pour toutes les périodes de fonctionnement de l’accueil de loisirs, comme suit :</w:t>
      </w:r>
    </w:p>
    <w:tbl>
      <w:tblPr>
        <w:tblStyle w:val="Grilledutableau"/>
        <w:tblW w:w="0" w:type="auto"/>
        <w:jc w:val="center"/>
        <w:tblLook w:val="04A0" w:firstRow="1" w:lastRow="0" w:firstColumn="1" w:lastColumn="0" w:noHBand="0" w:noVBand="1"/>
      </w:tblPr>
      <w:tblGrid>
        <w:gridCol w:w="1701"/>
        <w:gridCol w:w="1701"/>
        <w:gridCol w:w="1641"/>
        <w:gridCol w:w="1647"/>
      </w:tblGrid>
      <w:tr w:rsidR="008716D6" w14:paraId="45BDFD72" w14:textId="77777777" w:rsidTr="0001189A">
        <w:trPr>
          <w:jc w:val="center"/>
        </w:trPr>
        <w:tc>
          <w:tcPr>
            <w:tcW w:w="1701" w:type="dxa"/>
            <w:tcBorders>
              <w:top w:val="single" w:sz="18" w:space="0" w:color="auto"/>
              <w:left w:val="single" w:sz="18" w:space="0" w:color="auto"/>
              <w:bottom w:val="single" w:sz="18" w:space="0" w:color="auto"/>
              <w:right w:val="single" w:sz="18" w:space="0" w:color="auto"/>
            </w:tcBorders>
          </w:tcPr>
          <w:p w14:paraId="454301D5"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p>
        </w:tc>
        <w:tc>
          <w:tcPr>
            <w:tcW w:w="1701"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36AA1688"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p>
          <w:p w14:paraId="362F2431"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sz w:val="24"/>
                <w:szCs w:val="24"/>
              </w:rPr>
              <w:t>QF 0 à 700</w:t>
            </w:r>
          </w:p>
          <w:p w14:paraId="498C3BE6"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p>
        </w:tc>
        <w:tc>
          <w:tcPr>
            <w:tcW w:w="1641"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23E2C710"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sz w:val="24"/>
                <w:szCs w:val="24"/>
              </w:rPr>
              <w:t>QF 701 à 900</w:t>
            </w:r>
          </w:p>
        </w:tc>
        <w:tc>
          <w:tcPr>
            <w:tcW w:w="1647" w:type="dxa"/>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4DFB88DA"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sz w:val="24"/>
                <w:szCs w:val="24"/>
              </w:rPr>
              <w:t>QF 901 et plus</w:t>
            </w:r>
          </w:p>
        </w:tc>
      </w:tr>
      <w:tr w:rsidR="008716D6" w14:paraId="5A93544D" w14:textId="77777777" w:rsidTr="0001189A">
        <w:trPr>
          <w:trHeight w:val="35"/>
          <w:jc w:val="center"/>
        </w:trPr>
        <w:tc>
          <w:tcPr>
            <w:tcW w:w="1701" w:type="dxa"/>
            <w:tcBorders>
              <w:top w:val="single" w:sz="18" w:space="0" w:color="auto"/>
              <w:left w:val="single" w:sz="18" w:space="0" w:color="auto"/>
              <w:bottom w:val="single" w:sz="18" w:space="0" w:color="auto"/>
              <w:right w:val="single" w:sz="18" w:space="0" w:color="auto"/>
            </w:tcBorders>
          </w:tcPr>
          <w:p w14:paraId="24B0C79F"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p>
          <w:p w14:paraId="2CE6E3FF"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sz w:val="24"/>
                <w:szCs w:val="24"/>
              </w:rPr>
              <w:t>Par enfant</w:t>
            </w:r>
          </w:p>
          <w:p w14:paraId="30C5812F" w14:textId="77777777" w:rsidR="008716D6" w:rsidRDefault="008716D6" w:rsidP="0001189A">
            <w:pPr>
              <w:overflowPunct w:val="0"/>
              <w:autoSpaceDE w:val="0"/>
              <w:autoSpaceDN w:val="0"/>
              <w:adjustRightInd w:val="0"/>
              <w:jc w:val="center"/>
              <w:textAlignment w:val="baseline"/>
              <w:rPr>
                <w:rFonts w:ascii="Times New Roman" w:hAnsi="Times New Roman" w:cs="Times New Roman"/>
                <w:sz w:val="24"/>
                <w:szCs w:val="24"/>
              </w:rPr>
            </w:pPr>
          </w:p>
        </w:tc>
        <w:tc>
          <w:tcPr>
            <w:tcW w:w="1701" w:type="dxa"/>
            <w:tcBorders>
              <w:top w:val="single" w:sz="18" w:space="0" w:color="auto"/>
              <w:left w:val="single" w:sz="18" w:space="0" w:color="auto"/>
              <w:bottom w:val="single" w:sz="18" w:space="0" w:color="auto"/>
              <w:right w:val="single" w:sz="18" w:space="0" w:color="auto"/>
            </w:tcBorders>
            <w:vAlign w:val="center"/>
          </w:tcPr>
          <w:p w14:paraId="23F9AFDC"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r w:rsidRPr="007A4919">
              <w:rPr>
                <w:rFonts w:ascii="Times New Roman" w:hAnsi="Times New Roman" w:cs="Times New Roman"/>
                <w:b/>
                <w:sz w:val="24"/>
                <w:szCs w:val="24"/>
              </w:rPr>
              <w:t>5,</w:t>
            </w:r>
            <w:r>
              <w:rPr>
                <w:rFonts w:ascii="Times New Roman" w:hAnsi="Times New Roman" w:cs="Times New Roman"/>
                <w:b/>
                <w:sz w:val="24"/>
                <w:szCs w:val="24"/>
              </w:rPr>
              <w:t>2</w:t>
            </w:r>
            <w:r w:rsidRPr="007A4919">
              <w:rPr>
                <w:rFonts w:ascii="Times New Roman" w:hAnsi="Times New Roman" w:cs="Times New Roman"/>
                <w:b/>
                <w:sz w:val="24"/>
                <w:szCs w:val="24"/>
              </w:rPr>
              <w:t>0 €</w:t>
            </w:r>
          </w:p>
        </w:tc>
        <w:tc>
          <w:tcPr>
            <w:tcW w:w="1641" w:type="dxa"/>
            <w:tcBorders>
              <w:top w:val="single" w:sz="18" w:space="0" w:color="auto"/>
              <w:left w:val="single" w:sz="18" w:space="0" w:color="auto"/>
              <w:bottom w:val="single" w:sz="18" w:space="0" w:color="auto"/>
              <w:right w:val="single" w:sz="18" w:space="0" w:color="auto"/>
            </w:tcBorders>
            <w:vAlign w:val="center"/>
          </w:tcPr>
          <w:p w14:paraId="3CDC3ED9"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r>
              <w:rPr>
                <w:rFonts w:ascii="Times New Roman" w:hAnsi="Times New Roman" w:cs="Times New Roman"/>
                <w:b/>
                <w:sz w:val="24"/>
                <w:szCs w:val="24"/>
              </w:rPr>
              <w:t>5,00</w:t>
            </w:r>
            <w:r w:rsidRPr="007A4919">
              <w:rPr>
                <w:rFonts w:ascii="Times New Roman" w:hAnsi="Times New Roman" w:cs="Times New Roman"/>
                <w:b/>
                <w:sz w:val="24"/>
                <w:szCs w:val="24"/>
              </w:rPr>
              <w:t xml:space="preserve"> €</w:t>
            </w:r>
          </w:p>
        </w:tc>
        <w:tc>
          <w:tcPr>
            <w:tcW w:w="1647" w:type="dxa"/>
            <w:tcBorders>
              <w:top w:val="single" w:sz="18" w:space="0" w:color="auto"/>
              <w:left w:val="single" w:sz="18" w:space="0" w:color="auto"/>
              <w:bottom w:val="single" w:sz="18" w:space="0" w:color="auto"/>
              <w:right w:val="single" w:sz="18" w:space="0" w:color="auto"/>
            </w:tcBorders>
            <w:vAlign w:val="center"/>
          </w:tcPr>
          <w:p w14:paraId="6863DFF3" w14:textId="77777777" w:rsidR="008716D6" w:rsidRPr="007A4919" w:rsidRDefault="008716D6" w:rsidP="0001189A">
            <w:pPr>
              <w:overflowPunct w:val="0"/>
              <w:autoSpaceDE w:val="0"/>
              <w:autoSpaceDN w:val="0"/>
              <w:adjustRightInd w:val="0"/>
              <w:jc w:val="center"/>
              <w:textAlignment w:val="baseline"/>
              <w:rPr>
                <w:rFonts w:ascii="Times New Roman" w:hAnsi="Times New Roman" w:cs="Times New Roman"/>
                <w:b/>
                <w:sz w:val="24"/>
                <w:szCs w:val="24"/>
              </w:rPr>
            </w:pPr>
            <w:r>
              <w:rPr>
                <w:rFonts w:ascii="Times New Roman" w:hAnsi="Times New Roman" w:cs="Times New Roman"/>
                <w:b/>
                <w:sz w:val="24"/>
                <w:szCs w:val="24"/>
              </w:rPr>
              <w:t>4</w:t>
            </w:r>
            <w:r w:rsidRPr="007A4919">
              <w:rPr>
                <w:rFonts w:ascii="Times New Roman" w:hAnsi="Times New Roman" w:cs="Times New Roman"/>
                <w:b/>
                <w:sz w:val="24"/>
                <w:szCs w:val="24"/>
              </w:rPr>
              <w:t xml:space="preserve"> €</w:t>
            </w:r>
          </w:p>
        </w:tc>
      </w:tr>
    </w:tbl>
    <w:p w14:paraId="611604CF" w14:textId="77777777" w:rsidR="008716D6" w:rsidRDefault="008716D6" w:rsidP="008716D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4C35630" w14:textId="77777777" w:rsidR="008716D6" w:rsidRDefault="008716D6" w:rsidP="00774DC4">
      <w:pPr>
        <w:jc w:val="both"/>
        <w:rPr>
          <w:rFonts w:ascii="Times New Roman" w:hAnsi="Times New Roman" w:cs="Times New Roman"/>
          <w:sz w:val="24"/>
        </w:rPr>
      </w:pPr>
    </w:p>
    <w:p w14:paraId="74CE32DF" w14:textId="77777777" w:rsidR="007112A7" w:rsidRDefault="005520DF" w:rsidP="00E90EE1">
      <w:pPr>
        <w:rPr>
          <w:rFonts w:ascii="Arial" w:hAnsi="Arial" w:cs="Arial"/>
          <w:sz w:val="21"/>
          <w:szCs w:val="21"/>
        </w:rPr>
      </w:pPr>
      <w:r>
        <w:rPr>
          <w:rFonts w:ascii="Arial" w:hAnsi="Arial" w:cs="Arial"/>
          <w:sz w:val="21"/>
          <w:szCs w:val="21"/>
        </w:rPr>
        <w:t xml:space="preserve"> </w:t>
      </w:r>
    </w:p>
    <w:p w14:paraId="25828123" w14:textId="77777777" w:rsidR="007112A7" w:rsidRDefault="007112A7" w:rsidP="00545B07">
      <w:pPr>
        <w:jc w:val="center"/>
        <w:rPr>
          <w:rFonts w:ascii="Arial" w:hAnsi="Arial" w:cs="Arial"/>
          <w:sz w:val="21"/>
          <w:szCs w:val="21"/>
        </w:rPr>
      </w:pPr>
    </w:p>
    <w:p w14:paraId="1AA0D364" w14:textId="77777777" w:rsidR="007112A7" w:rsidRDefault="007112A7" w:rsidP="00545B07">
      <w:pPr>
        <w:jc w:val="center"/>
        <w:rPr>
          <w:rFonts w:ascii="Arial" w:hAnsi="Arial" w:cs="Arial"/>
          <w:sz w:val="21"/>
          <w:szCs w:val="21"/>
        </w:rPr>
      </w:pPr>
    </w:p>
    <w:p w14:paraId="26DA553B" w14:textId="77777777" w:rsidR="00A9118C" w:rsidRDefault="00A9118C" w:rsidP="00545B07">
      <w:pPr>
        <w:jc w:val="center"/>
        <w:rPr>
          <w:rFonts w:ascii="Arial" w:hAnsi="Arial" w:cs="Arial"/>
          <w:sz w:val="21"/>
          <w:szCs w:val="21"/>
        </w:rPr>
      </w:pPr>
    </w:p>
    <w:p w14:paraId="2104913A" w14:textId="77777777" w:rsidR="00A9118C" w:rsidRPr="00D95A49" w:rsidRDefault="00A9118C" w:rsidP="00A9118C">
      <w:pPr>
        <w:rPr>
          <w:rFonts w:ascii="Times New Roman" w:hAnsi="Times New Roman" w:cs="Times New Roman"/>
          <w:szCs w:val="21"/>
        </w:rPr>
      </w:pPr>
      <w:r w:rsidRPr="009340FA">
        <w:rPr>
          <w:rFonts w:ascii="Times New Roman" w:hAnsi="Times New Roman" w:cs="Times New Roman"/>
          <w:sz w:val="24"/>
          <w:szCs w:val="21"/>
        </w:rPr>
        <w:t>Le</w:t>
      </w:r>
      <w:r w:rsidR="00CD5BF0" w:rsidRPr="009340FA">
        <w:rPr>
          <w:rFonts w:ascii="Times New Roman" w:hAnsi="Times New Roman" w:cs="Times New Roman"/>
          <w:sz w:val="24"/>
          <w:szCs w:val="21"/>
        </w:rPr>
        <w:t xml:space="preserve">  </w:t>
      </w:r>
      <w:r w:rsidR="009C78BF">
        <w:rPr>
          <w:rFonts w:ascii="Times New Roman" w:hAnsi="Times New Roman" w:cs="Times New Roman"/>
          <w:sz w:val="24"/>
          <w:szCs w:val="21"/>
        </w:rPr>
        <w:t xml:space="preserve"> 20 décembre </w:t>
      </w:r>
      <w:r w:rsidR="00CD5BF0" w:rsidRPr="009340FA">
        <w:rPr>
          <w:rFonts w:ascii="Times New Roman" w:hAnsi="Times New Roman" w:cs="Times New Roman"/>
          <w:sz w:val="24"/>
          <w:szCs w:val="21"/>
        </w:rPr>
        <w:t>2024</w:t>
      </w:r>
      <w:r w:rsidRPr="009340FA">
        <w:rPr>
          <w:rFonts w:ascii="Times New Roman" w:hAnsi="Times New Roman" w:cs="Times New Roman"/>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D95A49">
        <w:rPr>
          <w:rFonts w:ascii="Times New Roman" w:hAnsi="Times New Roman" w:cs="Times New Roman"/>
          <w:sz w:val="24"/>
          <w:szCs w:val="21"/>
        </w:rPr>
        <w:t>Monsieur le Maire</w:t>
      </w:r>
    </w:p>
    <w:p w14:paraId="47441AE9" w14:textId="77777777" w:rsidR="00E450D4" w:rsidRDefault="009C78BF" w:rsidP="00A9118C">
      <w:pPr>
        <w:rPr>
          <w:rFonts w:ascii="Times New Roman" w:hAnsi="Times New Roman" w:cs="Times New Roman"/>
          <w:sz w:val="24"/>
        </w:rPr>
      </w:pPr>
      <w:r>
        <w:rPr>
          <w:rFonts w:ascii="Times New Roman" w:hAnsi="Times New Roman" w:cs="Times New Roman"/>
          <w:noProof/>
          <w:sz w:val="24"/>
          <w:lang w:eastAsia="fr-FR"/>
        </w:rPr>
        <w:drawing>
          <wp:anchor distT="0" distB="0" distL="114300" distR="114300" simplePos="0" relativeHeight="251663360" behindDoc="1" locked="0" layoutInCell="1" allowOverlap="1" wp14:anchorId="6E8BF2F7" wp14:editId="09F4CE77">
            <wp:simplePos x="0" y="0"/>
            <wp:positionH relativeFrom="column">
              <wp:posOffset>3748405</wp:posOffset>
            </wp:positionH>
            <wp:positionV relativeFrom="paragraph">
              <wp:posOffset>6350</wp:posOffset>
            </wp:positionV>
            <wp:extent cx="1872000" cy="2304000"/>
            <wp:effectExtent l="0" t="0" r="0" b="0"/>
            <wp:wrapNone/>
            <wp:docPr id="8682524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52454" name="Image 86825245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72000" cy="2304000"/>
                    </a:xfrm>
                    <a:prstGeom prst="rect">
                      <a:avLst/>
                    </a:prstGeom>
                  </pic:spPr>
                </pic:pic>
              </a:graphicData>
            </a:graphic>
          </wp:anchor>
        </w:drawing>
      </w:r>
      <w:r w:rsidR="00CD5BF0" w:rsidRPr="00D95A49">
        <w:rPr>
          <w:rFonts w:ascii="Times New Roman" w:hAnsi="Times New Roman" w:cs="Times New Roman"/>
          <w:sz w:val="24"/>
        </w:rPr>
        <w:t xml:space="preserve">                                                           </w:t>
      </w:r>
      <w:r w:rsidR="00D95A49">
        <w:rPr>
          <w:rFonts w:ascii="Times New Roman" w:hAnsi="Times New Roman" w:cs="Times New Roman"/>
          <w:sz w:val="24"/>
        </w:rPr>
        <w:t xml:space="preserve">                  </w:t>
      </w:r>
      <w:r>
        <w:rPr>
          <w:rFonts w:ascii="Times New Roman" w:hAnsi="Times New Roman" w:cs="Times New Roman"/>
          <w:sz w:val="24"/>
        </w:rPr>
        <w:t xml:space="preserve">                        </w:t>
      </w:r>
      <w:r w:rsidR="00D95A49">
        <w:rPr>
          <w:rFonts w:ascii="Times New Roman" w:hAnsi="Times New Roman" w:cs="Times New Roman"/>
          <w:sz w:val="24"/>
        </w:rPr>
        <w:t xml:space="preserve">      </w:t>
      </w:r>
      <w:r w:rsidR="00CD5BF0" w:rsidRPr="00D95A49">
        <w:rPr>
          <w:rFonts w:ascii="Times New Roman" w:hAnsi="Times New Roman" w:cs="Times New Roman"/>
          <w:sz w:val="24"/>
        </w:rPr>
        <w:t xml:space="preserve">Julien </w:t>
      </w:r>
      <w:proofErr w:type="spellStart"/>
      <w:r w:rsidR="00CD5BF0" w:rsidRPr="00D95A49">
        <w:rPr>
          <w:rFonts w:ascii="Times New Roman" w:hAnsi="Times New Roman" w:cs="Times New Roman"/>
          <w:sz w:val="24"/>
        </w:rPr>
        <w:t>Issartel</w:t>
      </w:r>
      <w:proofErr w:type="spellEnd"/>
    </w:p>
    <w:p w14:paraId="1AC9495E" w14:textId="77777777" w:rsidR="009C78BF" w:rsidRPr="00D95A49" w:rsidRDefault="009C78BF" w:rsidP="00A9118C">
      <w:pPr>
        <w:rPr>
          <w:rFonts w:ascii="Times New Roman" w:hAnsi="Times New Roman" w:cs="Times New Roman"/>
          <w:sz w:val="24"/>
        </w:rPr>
      </w:pPr>
    </w:p>
    <w:sectPr w:rsidR="009C78BF" w:rsidRPr="00D95A49" w:rsidSect="00782AC8">
      <w:footerReference w:type="default" r:id="rId2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9F9C" w14:textId="77777777" w:rsidR="00AF73C7" w:rsidRDefault="00AF73C7" w:rsidP="00992A93">
      <w:pPr>
        <w:spacing w:after="0" w:line="240" w:lineRule="auto"/>
      </w:pPr>
      <w:r>
        <w:separator/>
      </w:r>
    </w:p>
  </w:endnote>
  <w:endnote w:type="continuationSeparator" w:id="0">
    <w:p w14:paraId="06B23F4C" w14:textId="77777777" w:rsidR="00AF73C7" w:rsidRDefault="00AF73C7" w:rsidP="0099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009991"/>
      <w:docPartObj>
        <w:docPartGallery w:val="Page Numbers (Bottom of Page)"/>
        <w:docPartUnique/>
      </w:docPartObj>
    </w:sdtPr>
    <w:sdtContent>
      <w:p w14:paraId="627884C2" w14:textId="77777777" w:rsidR="005520DF" w:rsidRDefault="005520DF" w:rsidP="005C197D">
        <w:pPr>
          <w:pStyle w:val="Pieddepage"/>
          <w:ind w:left="-851"/>
        </w:pPr>
        <w:r>
          <w:tab/>
        </w:r>
        <w:r w:rsidR="006C4D85" w:rsidRPr="009340FA">
          <w:rPr>
            <w:rFonts w:ascii="Times New Roman" w:hAnsi="Times New Roman" w:cs="Times New Roman"/>
          </w:rPr>
          <w:fldChar w:fldCharType="begin"/>
        </w:r>
        <w:r w:rsidRPr="009340FA">
          <w:rPr>
            <w:rFonts w:ascii="Times New Roman" w:hAnsi="Times New Roman" w:cs="Times New Roman"/>
          </w:rPr>
          <w:instrText xml:space="preserve"> PAGE   \* MERGEFORMAT </w:instrText>
        </w:r>
        <w:r w:rsidR="006C4D85" w:rsidRPr="009340FA">
          <w:rPr>
            <w:rFonts w:ascii="Times New Roman" w:hAnsi="Times New Roman" w:cs="Times New Roman"/>
          </w:rPr>
          <w:fldChar w:fldCharType="separate"/>
        </w:r>
        <w:r w:rsidR="00471FBB">
          <w:rPr>
            <w:rFonts w:ascii="Times New Roman" w:hAnsi="Times New Roman" w:cs="Times New Roman"/>
            <w:noProof/>
          </w:rPr>
          <w:t>6</w:t>
        </w:r>
        <w:r w:rsidR="006C4D85" w:rsidRPr="009340FA">
          <w:rPr>
            <w:rFonts w:ascii="Times New Roman" w:hAnsi="Times New Roman" w:cs="Times New Roman"/>
          </w:rPr>
          <w:fldChar w:fldCharType="end"/>
        </w:r>
      </w:p>
    </w:sdtContent>
  </w:sdt>
  <w:p w14:paraId="4489F3A6" w14:textId="77777777" w:rsidR="005520DF" w:rsidRPr="00D10262" w:rsidRDefault="005520DF" w:rsidP="005C197D">
    <w:pPr>
      <w:pStyle w:val="Pieddepage"/>
      <w:tabs>
        <w:tab w:val="clear" w:pos="9072"/>
      </w:tabs>
      <w:rPr>
        <w:rFonts w:ascii="Times New Roman" w:hAnsi="Times New Roman" w:cs="Times New Roman"/>
      </w:rPr>
    </w:pPr>
    <w:r>
      <w:rPr>
        <w:rFonts w:ascii="Times New Roman" w:hAnsi="Times New Roman" w:cs="Times New Roman"/>
      </w:rPr>
      <w:tab/>
    </w:r>
  </w:p>
  <w:p w14:paraId="7B54F3BA" w14:textId="77777777" w:rsidR="005520DF" w:rsidRDefault="005520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5BF4" w14:textId="77777777" w:rsidR="00AF73C7" w:rsidRDefault="00AF73C7" w:rsidP="00992A93">
      <w:pPr>
        <w:spacing w:after="0" w:line="240" w:lineRule="auto"/>
      </w:pPr>
      <w:r>
        <w:separator/>
      </w:r>
    </w:p>
  </w:footnote>
  <w:footnote w:type="continuationSeparator" w:id="0">
    <w:p w14:paraId="08AD98E8" w14:textId="77777777" w:rsidR="00AF73C7" w:rsidRDefault="00AF73C7" w:rsidP="00992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840"/>
    <w:multiLevelType w:val="hybridMultilevel"/>
    <w:tmpl w:val="329284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1E015B"/>
    <w:multiLevelType w:val="hybridMultilevel"/>
    <w:tmpl w:val="08C0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130D7"/>
    <w:multiLevelType w:val="hybridMultilevel"/>
    <w:tmpl w:val="1C52D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BE2408"/>
    <w:multiLevelType w:val="hybridMultilevel"/>
    <w:tmpl w:val="EBDCE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F01F7F"/>
    <w:multiLevelType w:val="hybridMultilevel"/>
    <w:tmpl w:val="E35AAFB8"/>
    <w:lvl w:ilvl="0" w:tplc="CAEE8192">
      <w:start w:val="1"/>
      <w:numFmt w:val="bullet"/>
      <w:lvlText w:val="-"/>
      <w:lvlJc w:val="left"/>
      <w:pPr>
        <w:ind w:left="778" w:hanging="360"/>
      </w:pPr>
      <w:rPr>
        <w:rFonts w:ascii="Times New Roman" w:eastAsiaTheme="minorHAnsi" w:hAnsi="Times New Roman" w:cs="Times New Roman"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275A6FD0"/>
    <w:multiLevelType w:val="hybridMultilevel"/>
    <w:tmpl w:val="BA1A2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3E71EC"/>
    <w:multiLevelType w:val="hybridMultilevel"/>
    <w:tmpl w:val="E558DF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E94F8B"/>
    <w:multiLevelType w:val="hybridMultilevel"/>
    <w:tmpl w:val="B7CEE3B8"/>
    <w:lvl w:ilvl="0" w:tplc="1C38CF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D308CC"/>
    <w:multiLevelType w:val="hybridMultilevel"/>
    <w:tmpl w:val="716A6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310762"/>
    <w:multiLevelType w:val="hybridMultilevel"/>
    <w:tmpl w:val="B00429E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439910C7"/>
    <w:multiLevelType w:val="hybridMultilevel"/>
    <w:tmpl w:val="8E6AE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D1C76"/>
    <w:multiLevelType w:val="hybridMultilevel"/>
    <w:tmpl w:val="0F64E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6F7980"/>
    <w:multiLevelType w:val="hybridMultilevel"/>
    <w:tmpl w:val="C9844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561BF2"/>
    <w:multiLevelType w:val="hybridMultilevel"/>
    <w:tmpl w:val="46F46F9E"/>
    <w:lvl w:ilvl="0" w:tplc="CAEE819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4E78FF"/>
    <w:multiLevelType w:val="hybridMultilevel"/>
    <w:tmpl w:val="26805A12"/>
    <w:lvl w:ilvl="0" w:tplc="CF5EEDAA">
      <w:start w:val="1"/>
      <w:numFmt w:val="bullet"/>
      <w:lvlText w:val=""/>
      <w:lvlJc w:val="left"/>
      <w:pPr>
        <w:ind w:left="1138" w:hanging="360"/>
      </w:pPr>
      <w:rPr>
        <w:rFonts w:ascii="Symbol" w:eastAsiaTheme="minorHAnsi" w:hAnsi="Symbol" w:cs="Times New Roman" w:hint="default"/>
      </w:rPr>
    </w:lvl>
    <w:lvl w:ilvl="1" w:tplc="040C0003" w:tentative="1">
      <w:start w:val="1"/>
      <w:numFmt w:val="bullet"/>
      <w:lvlText w:val="o"/>
      <w:lvlJc w:val="left"/>
      <w:pPr>
        <w:ind w:left="1858" w:hanging="360"/>
      </w:pPr>
      <w:rPr>
        <w:rFonts w:ascii="Courier New" w:hAnsi="Courier New" w:cs="Courier New" w:hint="default"/>
      </w:rPr>
    </w:lvl>
    <w:lvl w:ilvl="2" w:tplc="040C0005" w:tentative="1">
      <w:start w:val="1"/>
      <w:numFmt w:val="bullet"/>
      <w:lvlText w:val=""/>
      <w:lvlJc w:val="left"/>
      <w:pPr>
        <w:ind w:left="2578" w:hanging="360"/>
      </w:pPr>
      <w:rPr>
        <w:rFonts w:ascii="Wingdings" w:hAnsi="Wingdings" w:hint="default"/>
      </w:rPr>
    </w:lvl>
    <w:lvl w:ilvl="3" w:tplc="040C0001" w:tentative="1">
      <w:start w:val="1"/>
      <w:numFmt w:val="bullet"/>
      <w:lvlText w:val=""/>
      <w:lvlJc w:val="left"/>
      <w:pPr>
        <w:ind w:left="3298" w:hanging="360"/>
      </w:pPr>
      <w:rPr>
        <w:rFonts w:ascii="Symbol" w:hAnsi="Symbol" w:hint="default"/>
      </w:rPr>
    </w:lvl>
    <w:lvl w:ilvl="4" w:tplc="040C0003" w:tentative="1">
      <w:start w:val="1"/>
      <w:numFmt w:val="bullet"/>
      <w:lvlText w:val="o"/>
      <w:lvlJc w:val="left"/>
      <w:pPr>
        <w:ind w:left="4018" w:hanging="360"/>
      </w:pPr>
      <w:rPr>
        <w:rFonts w:ascii="Courier New" w:hAnsi="Courier New" w:cs="Courier New" w:hint="default"/>
      </w:rPr>
    </w:lvl>
    <w:lvl w:ilvl="5" w:tplc="040C0005" w:tentative="1">
      <w:start w:val="1"/>
      <w:numFmt w:val="bullet"/>
      <w:lvlText w:val=""/>
      <w:lvlJc w:val="left"/>
      <w:pPr>
        <w:ind w:left="4738" w:hanging="360"/>
      </w:pPr>
      <w:rPr>
        <w:rFonts w:ascii="Wingdings" w:hAnsi="Wingdings" w:hint="default"/>
      </w:rPr>
    </w:lvl>
    <w:lvl w:ilvl="6" w:tplc="040C0001" w:tentative="1">
      <w:start w:val="1"/>
      <w:numFmt w:val="bullet"/>
      <w:lvlText w:val=""/>
      <w:lvlJc w:val="left"/>
      <w:pPr>
        <w:ind w:left="5458" w:hanging="360"/>
      </w:pPr>
      <w:rPr>
        <w:rFonts w:ascii="Symbol" w:hAnsi="Symbol" w:hint="default"/>
      </w:rPr>
    </w:lvl>
    <w:lvl w:ilvl="7" w:tplc="040C0003" w:tentative="1">
      <w:start w:val="1"/>
      <w:numFmt w:val="bullet"/>
      <w:lvlText w:val="o"/>
      <w:lvlJc w:val="left"/>
      <w:pPr>
        <w:ind w:left="6178" w:hanging="360"/>
      </w:pPr>
      <w:rPr>
        <w:rFonts w:ascii="Courier New" w:hAnsi="Courier New" w:cs="Courier New" w:hint="default"/>
      </w:rPr>
    </w:lvl>
    <w:lvl w:ilvl="8" w:tplc="040C0005" w:tentative="1">
      <w:start w:val="1"/>
      <w:numFmt w:val="bullet"/>
      <w:lvlText w:val=""/>
      <w:lvlJc w:val="left"/>
      <w:pPr>
        <w:ind w:left="6898" w:hanging="360"/>
      </w:pPr>
      <w:rPr>
        <w:rFonts w:ascii="Wingdings" w:hAnsi="Wingdings" w:hint="default"/>
      </w:rPr>
    </w:lvl>
  </w:abstractNum>
  <w:abstractNum w:abstractNumId="15" w15:restartNumberingAfterBreak="0">
    <w:nsid w:val="71EC39F8"/>
    <w:multiLevelType w:val="hybridMultilevel"/>
    <w:tmpl w:val="43801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B0C83"/>
    <w:multiLevelType w:val="hybridMultilevel"/>
    <w:tmpl w:val="9F0ADEE6"/>
    <w:lvl w:ilvl="0" w:tplc="ED989A3C">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7915536"/>
    <w:multiLevelType w:val="hybridMultilevel"/>
    <w:tmpl w:val="AF74A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FB5A08"/>
    <w:multiLevelType w:val="hybridMultilevel"/>
    <w:tmpl w:val="6C080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983EA1"/>
    <w:multiLevelType w:val="hybridMultilevel"/>
    <w:tmpl w:val="BFB06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1137230">
    <w:abstractNumId w:val="13"/>
  </w:num>
  <w:num w:numId="2" w16cid:durableId="1670520553">
    <w:abstractNumId w:val="4"/>
  </w:num>
  <w:num w:numId="3" w16cid:durableId="1317539690">
    <w:abstractNumId w:val="14"/>
  </w:num>
  <w:num w:numId="4" w16cid:durableId="1121073682">
    <w:abstractNumId w:val="0"/>
  </w:num>
  <w:num w:numId="5" w16cid:durableId="1283540041">
    <w:abstractNumId w:val="2"/>
  </w:num>
  <w:num w:numId="6" w16cid:durableId="1572932927">
    <w:abstractNumId w:val="12"/>
  </w:num>
  <w:num w:numId="7" w16cid:durableId="1407150140">
    <w:abstractNumId w:val="7"/>
  </w:num>
  <w:num w:numId="8" w16cid:durableId="1416365589">
    <w:abstractNumId w:val="3"/>
  </w:num>
  <w:num w:numId="9" w16cid:durableId="1172528174">
    <w:abstractNumId w:val="9"/>
  </w:num>
  <w:num w:numId="10" w16cid:durableId="97681045">
    <w:abstractNumId w:val="10"/>
  </w:num>
  <w:num w:numId="11" w16cid:durableId="744571739">
    <w:abstractNumId w:val="11"/>
  </w:num>
  <w:num w:numId="12" w16cid:durableId="1438021475">
    <w:abstractNumId w:val="8"/>
  </w:num>
  <w:num w:numId="13" w16cid:durableId="1859074602">
    <w:abstractNumId w:val="18"/>
  </w:num>
  <w:num w:numId="14" w16cid:durableId="1352031932">
    <w:abstractNumId w:val="19"/>
  </w:num>
  <w:num w:numId="15" w16cid:durableId="1092042716">
    <w:abstractNumId w:val="17"/>
  </w:num>
  <w:num w:numId="16" w16cid:durableId="65495092">
    <w:abstractNumId w:val="1"/>
  </w:num>
  <w:num w:numId="17" w16cid:durableId="77796480">
    <w:abstractNumId w:val="15"/>
  </w:num>
  <w:num w:numId="18" w16cid:durableId="1343505317">
    <w:abstractNumId w:val="6"/>
  </w:num>
  <w:num w:numId="19" w16cid:durableId="1683511084">
    <w:abstractNumId w:val="16"/>
  </w:num>
  <w:num w:numId="20" w16cid:durableId="760486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07F"/>
    <w:rsid w:val="0001189A"/>
    <w:rsid w:val="00023102"/>
    <w:rsid w:val="00024FF1"/>
    <w:rsid w:val="0004469C"/>
    <w:rsid w:val="00061413"/>
    <w:rsid w:val="00065123"/>
    <w:rsid w:val="00075F13"/>
    <w:rsid w:val="00087F4D"/>
    <w:rsid w:val="00092238"/>
    <w:rsid w:val="0009465F"/>
    <w:rsid w:val="000A40E2"/>
    <w:rsid w:val="000B2DA7"/>
    <w:rsid w:val="000C2884"/>
    <w:rsid w:val="000C2BB4"/>
    <w:rsid w:val="000D0CCD"/>
    <w:rsid w:val="000D58F3"/>
    <w:rsid w:val="001152D9"/>
    <w:rsid w:val="001252A3"/>
    <w:rsid w:val="001341FC"/>
    <w:rsid w:val="00137A6B"/>
    <w:rsid w:val="00140BBB"/>
    <w:rsid w:val="00155558"/>
    <w:rsid w:val="001A4C7D"/>
    <w:rsid w:val="001B7311"/>
    <w:rsid w:val="001C207F"/>
    <w:rsid w:val="001C7776"/>
    <w:rsid w:val="001D3BF3"/>
    <w:rsid w:val="00221FCC"/>
    <w:rsid w:val="00245C70"/>
    <w:rsid w:val="002603EA"/>
    <w:rsid w:val="00283D3B"/>
    <w:rsid w:val="002912D5"/>
    <w:rsid w:val="002A791A"/>
    <w:rsid w:val="002F3CB7"/>
    <w:rsid w:val="00300EE9"/>
    <w:rsid w:val="003121FC"/>
    <w:rsid w:val="003338C6"/>
    <w:rsid w:val="00336148"/>
    <w:rsid w:val="00350CDB"/>
    <w:rsid w:val="0036235A"/>
    <w:rsid w:val="003C5D80"/>
    <w:rsid w:val="003D5170"/>
    <w:rsid w:val="003D5F5C"/>
    <w:rsid w:val="003E1ADA"/>
    <w:rsid w:val="003F73AF"/>
    <w:rsid w:val="003F7823"/>
    <w:rsid w:val="00402504"/>
    <w:rsid w:val="004101A2"/>
    <w:rsid w:val="0042145E"/>
    <w:rsid w:val="004353D8"/>
    <w:rsid w:val="004364AB"/>
    <w:rsid w:val="0045308E"/>
    <w:rsid w:val="00467395"/>
    <w:rsid w:val="00471FBB"/>
    <w:rsid w:val="00497E0E"/>
    <w:rsid w:val="004B4CCC"/>
    <w:rsid w:val="004D641D"/>
    <w:rsid w:val="004D6D6E"/>
    <w:rsid w:val="004E232A"/>
    <w:rsid w:val="004F23C0"/>
    <w:rsid w:val="005020D7"/>
    <w:rsid w:val="00545B07"/>
    <w:rsid w:val="005520DF"/>
    <w:rsid w:val="00553C08"/>
    <w:rsid w:val="00556D2C"/>
    <w:rsid w:val="00576974"/>
    <w:rsid w:val="005864BC"/>
    <w:rsid w:val="005A1492"/>
    <w:rsid w:val="005C197D"/>
    <w:rsid w:val="005C4E5F"/>
    <w:rsid w:val="005C6B9F"/>
    <w:rsid w:val="005E0EE0"/>
    <w:rsid w:val="00606473"/>
    <w:rsid w:val="006079E6"/>
    <w:rsid w:val="006376C9"/>
    <w:rsid w:val="00657D8B"/>
    <w:rsid w:val="00661064"/>
    <w:rsid w:val="006C4D85"/>
    <w:rsid w:val="006D4AAF"/>
    <w:rsid w:val="006D4C2D"/>
    <w:rsid w:val="00703961"/>
    <w:rsid w:val="007112A7"/>
    <w:rsid w:val="007151D1"/>
    <w:rsid w:val="00725C21"/>
    <w:rsid w:val="0072615C"/>
    <w:rsid w:val="00744D32"/>
    <w:rsid w:val="00766301"/>
    <w:rsid w:val="00774DC4"/>
    <w:rsid w:val="00782AC8"/>
    <w:rsid w:val="00792936"/>
    <w:rsid w:val="007A79E1"/>
    <w:rsid w:val="007C2DA0"/>
    <w:rsid w:val="007C736E"/>
    <w:rsid w:val="007D0881"/>
    <w:rsid w:val="007D7D92"/>
    <w:rsid w:val="007E07F6"/>
    <w:rsid w:val="007F3878"/>
    <w:rsid w:val="008274A9"/>
    <w:rsid w:val="00835F21"/>
    <w:rsid w:val="00845FB9"/>
    <w:rsid w:val="00856053"/>
    <w:rsid w:val="00862950"/>
    <w:rsid w:val="008716D6"/>
    <w:rsid w:val="00875F9D"/>
    <w:rsid w:val="008904DA"/>
    <w:rsid w:val="008A5906"/>
    <w:rsid w:val="008C322F"/>
    <w:rsid w:val="008C66A0"/>
    <w:rsid w:val="00902AE3"/>
    <w:rsid w:val="009123DD"/>
    <w:rsid w:val="009164B3"/>
    <w:rsid w:val="009340FA"/>
    <w:rsid w:val="009759F6"/>
    <w:rsid w:val="00992944"/>
    <w:rsid w:val="00992A93"/>
    <w:rsid w:val="0099470E"/>
    <w:rsid w:val="009B10A2"/>
    <w:rsid w:val="009B317C"/>
    <w:rsid w:val="009B4988"/>
    <w:rsid w:val="009C78BF"/>
    <w:rsid w:val="009D6A78"/>
    <w:rsid w:val="009F6ABC"/>
    <w:rsid w:val="00A74CD2"/>
    <w:rsid w:val="00A9118C"/>
    <w:rsid w:val="00AA7E3B"/>
    <w:rsid w:val="00AB5297"/>
    <w:rsid w:val="00AB5298"/>
    <w:rsid w:val="00AC013C"/>
    <w:rsid w:val="00AC10B2"/>
    <w:rsid w:val="00AF73C7"/>
    <w:rsid w:val="00B109E8"/>
    <w:rsid w:val="00B12913"/>
    <w:rsid w:val="00B254F5"/>
    <w:rsid w:val="00B40B2E"/>
    <w:rsid w:val="00B51B54"/>
    <w:rsid w:val="00B70D26"/>
    <w:rsid w:val="00B81B00"/>
    <w:rsid w:val="00C05081"/>
    <w:rsid w:val="00C06340"/>
    <w:rsid w:val="00C2144E"/>
    <w:rsid w:val="00C24A92"/>
    <w:rsid w:val="00C3392A"/>
    <w:rsid w:val="00C34825"/>
    <w:rsid w:val="00C37AB7"/>
    <w:rsid w:val="00C4268A"/>
    <w:rsid w:val="00C7133F"/>
    <w:rsid w:val="00C814AD"/>
    <w:rsid w:val="00CB4A85"/>
    <w:rsid w:val="00CB5E9C"/>
    <w:rsid w:val="00CC4782"/>
    <w:rsid w:val="00CC6B1B"/>
    <w:rsid w:val="00CD5BF0"/>
    <w:rsid w:val="00D10262"/>
    <w:rsid w:val="00D24CDA"/>
    <w:rsid w:val="00D438DB"/>
    <w:rsid w:val="00D5473D"/>
    <w:rsid w:val="00D62612"/>
    <w:rsid w:val="00D7497D"/>
    <w:rsid w:val="00D85B08"/>
    <w:rsid w:val="00D95A49"/>
    <w:rsid w:val="00DA1103"/>
    <w:rsid w:val="00DC207A"/>
    <w:rsid w:val="00DC635A"/>
    <w:rsid w:val="00E05E03"/>
    <w:rsid w:val="00E20205"/>
    <w:rsid w:val="00E3682B"/>
    <w:rsid w:val="00E40DEE"/>
    <w:rsid w:val="00E44470"/>
    <w:rsid w:val="00E450D4"/>
    <w:rsid w:val="00E576FF"/>
    <w:rsid w:val="00E60088"/>
    <w:rsid w:val="00E72999"/>
    <w:rsid w:val="00E90EE1"/>
    <w:rsid w:val="00EA5881"/>
    <w:rsid w:val="00EB5F95"/>
    <w:rsid w:val="00EB72B0"/>
    <w:rsid w:val="00EE3223"/>
    <w:rsid w:val="00EF5B77"/>
    <w:rsid w:val="00F80B23"/>
    <w:rsid w:val="00FB12E8"/>
    <w:rsid w:val="00FB4F19"/>
    <w:rsid w:val="00FD4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FF3BE"/>
  <w15:docId w15:val="{9355AFAB-0F83-44D0-8DEB-10F2844B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21"/>
  </w:style>
  <w:style w:type="paragraph" w:styleId="Titre1">
    <w:name w:val="heading 1"/>
    <w:basedOn w:val="Normal"/>
    <w:next w:val="Normal"/>
    <w:link w:val="Titre1Car"/>
    <w:uiPriority w:val="9"/>
    <w:qFormat/>
    <w:rsid w:val="00782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112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C207F"/>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AA7E3B"/>
    <w:rPr>
      <w:color w:val="0000FF" w:themeColor="hyperlink"/>
      <w:u w:val="single"/>
    </w:rPr>
  </w:style>
  <w:style w:type="paragraph" w:styleId="En-tte">
    <w:name w:val="header"/>
    <w:basedOn w:val="Normal"/>
    <w:link w:val="En-tteCar"/>
    <w:uiPriority w:val="99"/>
    <w:unhideWhenUsed/>
    <w:rsid w:val="00992A93"/>
    <w:pPr>
      <w:tabs>
        <w:tab w:val="center" w:pos="4536"/>
        <w:tab w:val="right" w:pos="9072"/>
      </w:tabs>
      <w:spacing w:after="0" w:line="240" w:lineRule="auto"/>
    </w:pPr>
  </w:style>
  <w:style w:type="character" w:customStyle="1" w:styleId="En-tteCar">
    <w:name w:val="En-tête Car"/>
    <w:basedOn w:val="Policepardfaut"/>
    <w:link w:val="En-tte"/>
    <w:uiPriority w:val="99"/>
    <w:rsid w:val="00992A93"/>
  </w:style>
  <w:style w:type="paragraph" w:styleId="Pieddepage">
    <w:name w:val="footer"/>
    <w:basedOn w:val="Normal"/>
    <w:link w:val="PieddepageCar"/>
    <w:uiPriority w:val="99"/>
    <w:unhideWhenUsed/>
    <w:rsid w:val="00992A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2A93"/>
  </w:style>
  <w:style w:type="paragraph" w:styleId="Textedebulles">
    <w:name w:val="Balloon Text"/>
    <w:basedOn w:val="Normal"/>
    <w:link w:val="TextedebullesCar"/>
    <w:uiPriority w:val="99"/>
    <w:semiHidden/>
    <w:unhideWhenUsed/>
    <w:rsid w:val="00992A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2A93"/>
    <w:rPr>
      <w:rFonts w:ascii="Tahoma" w:hAnsi="Tahoma" w:cs="Tahoma"/>
      <w:sz w:val="16"/>
      <w:szCs w:val="16"/>
    </w:rPr>
  </w:style>
  <w:style w:type="character" w:customStyle="1" w:styleId="Titre1Car">
    <w:name w:val="Titre 1 Car"/>
    <w:basedOn w:val="Policepardfaut"/>
    <w:link w:val="Titre1"/>
    <w:uiPriority w:val="9"/>
    <w:rsid w:val="00782AC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782AC8"/>
    <w:pPr>
      <w:outlineLvl w:val="9"/>
    </w:pPr>
  </w:style>
  <w:style w:type="paragraph" w:styleId="TM2">
    <w:name w:val="toc 2"/>
    <w:basedOn w:val="Normal"/>
    <w:next w:val="Normal"/>
    <w:autoRedefine/>
    <w:uiPriority w:val="39"/>
    <w:unhideWhenUsed/>
    <w:qFormat/>
    <w:rsid w:val="00782AC8"/>
    <w:pPr>
      <w:spacing w:after="100"/>
      <w:ind w:left="220"/>
    </w:pPr>
    <w:rPr>
      <w:rFonts w:eastAsiaTheme="minorEastAsia"/>
    </w:rPr>
  </w:style>
  <w:style w:type="paragraph" w:styleId="TM1">
    <w:name w:val="toc 1"/>
    <w:basedOn w:val="Normal"/>
    <w:next w:val="Normal"/>
    <w:autoRedefine/>
    <w:uiPriority w:val="39"/>
    <w:unhideWhenUsed/>
    <w:qFormat/>
    <w:rsid w:val="003F73AF"/>
    <w:pPr>
      <w:tabs>
        <w:tab w:val="right" w:leader="dot" w:pos="9062"/>
      </w:tabs>
      <w:spacing w:after="100"/>
    </w:pPr>
    <w:rPr>
      <w:rFonts w:ascii="Times New Roman" w:eastAsiaTheme="minorEastAsia" w:hAnsi="Times New Roman" w:cs="Times New Roman"/>
      <w:b/>
      <w:bCs/>
      <w:noProof/>
    </w:rPr>
  </w:style>
  <w:style w:type="paragraph" w:styleId="TM3">
    <w:name w:val="toc 3"/>
    <w:basedOn w:val="Normal"/>
    <w:next w:val="Normal"/>
    <w:autoRedefine/>
    <w:uiPriority w:val="39"/>
    <w:unhideWhenUsed/>
    <w:qFormat/>
    <w:rsid w:val="00782AC8"/>
    <w:pPr>
      <w:spacing w:after="100"/>
      <w:ind w:left="440"/>
    </w:pPr>
    <w:rPr>
      <w:rFonts w:eastAsiaTheme="minorEastAsia"/>
    </w:rPr>
  </w:style>
  <w:style w:type="character" w:customStyle="1" w:styleId="Titre2Car">
    <w:name w:val="Titre 2 Car"/>
    <w:basedOn w:val="Policepardfaut"/>
    <w:link w:val="Titre2"/>
    <w:uiPriority w:val="9"/>
    <w:semiHidden/>
    <w:rsid w:val="007112A7"/>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7112A7"/>
    <w:pPr>
      <w:ind w:left="720"/>
      <w:contextualSpacing/>
    </w:pPr>
  </w:style>
  <w:style w:type="table" w:styleId="Grilledutableau">
    <w:name w:val="Table Grid"/>
    <w:basedOn w:val="TableauNormal"/>
    <w:uiPriority w:val="39"/>
    <w:rsid w:val="00AB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rtignat.com/" TargetMode="External"/><Relationship Id="rId18" Type="http://schemas.openxmlformats.org/officeDocument/2006/relationships/hyperlink" Target="mailto:c.education@martigna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mairie@martignat.com" TargetMode="External"/><Relationship Id="rId2" Type="http://schemas.openxmlformats.org/officeDocument/2006/relationships/numbering" Target="numbering.xml"/><Relationship Id="rId16" Type="http://schemas.openxmlformats.org/officeDocument/2006/relationships/hyperlink" Target="https://martigna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c.education@martignat.com"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periscolaire@martignat.com"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08859-76B5-44D3-A230-7E6E3D78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3748</Words>
  <Characters>20620</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BMB</dc:creator>
  <cp:lastModifiedBy>Direction-AccLoisirs</cp:lastModifiedBy>
  <cp:revision>4</cp:revision>
  <dcterms:created xsi:type="dcterms:W3CDTF">2025-01-03T13:35:00Z</dcterms:created>
  <dcterms:modified xsi:type="dcterms:W3CDTF">2026-01-22T09:35:00Z</dcterms:modified>
</cp:coreProperties>
</file>